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7E" w:rsidRDefault="00DA7C7E" w:rsidP="00E9210B">
      <w:pPr>
        <w:tabs>
          <w:tab w:val="left" w:pos="2268"/>
        </w:tabs>
        <w:spacing w:after="0" w:line="36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7E" w:rsidRDefault="00DA7C7E" w:rsidP="00E9210B">
      <w:pPr>
        <w:tabs>
          <w:tab w:val="left" w:pos="2268"/>
        </w:tabs>
        <w:spacing w:after="0" w:line="36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A7C7E" w:rsidRDefault="00DA7C7E" w:rsidP="00E9210B">
      <w:pPr>
        <w:tabs>
          <w:tab w:val="left" w:pos="2268"/>
        </w:tabs>
        <w:spacing w:after="0" w:line="36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A7C7E" w:rsidRDefault="00DA7C7E" w:rsidP="00E9210B">
      <w:pPr>
        <w:tabs>
          <w:tab w:val="left" w:pos="2268"/>
        </w:tabs>
        <w:spacing w:after="0" w:line="36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E9210B" w:rsidRPr="00E9210B" w:rsidRDefault="00E9210B" w:rsidP="00E9210B">
      <w:pPr>
        <w:tabs>
          <w:tab w:val="left" w:pos="2268"/>
        </w:tabs>
        <w:spacing w:after="0" w:line="36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92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E9210B" w:rsidRPr="00E9210B" w:rsidRDefault="00E9210B" w:rsidP="00E9210B">
      <w:pPr>
        <w:spacing w:after="0" w:line="240" w:lineRule="auto"/>
        <w:ind w:left="-709"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предмету </w:t>
      </w:r>
      <w:r w:rsidRPr="00E921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речевая практика 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4 класса составлена 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соотве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ствии с адаптированной основной образовательной программой </w:t>
      </w:r>
      <w:proofErr w:type="gramStart"/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умстве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ной отсталостью, разработанной на основе федерального государственного образовател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E921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ного Стандарта.</w:t>
      </w: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986"/>
        <w:gridCol w:w="9214"/>
      </w:tblGrid>
      <w:tr w:rsidR="00D90742" w:rsidRPr="00D90742" w:rsidTr="00D90742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Фед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рал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ный ур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вень: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</w:p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 от 29 декабря 2012 г.  № 273 «Об образовании в Российской Федерации».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обр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зования </w:t>
            </w:r>
            <w:proofErr w:type="gramStart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 с умственной отсталостью (интеллектуальными нарушениями).  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СП 2.4.3648-20 «Санитарно-эпидемиологические требования к организациям воспит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ния и обучения, отдыха и оздоровления детей и молодежи».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«О введении третьего часа физической культуры».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D90742" w:rsidRPr="00D90742" w:rsidTr="00D90742"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742" w:rsidRPr="00D90742" w:rsidRDefault="00D90742" w:rsidP="00D907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31 июля 2020 г. № 304-ФЗ </w:t>
            </w:r>
          </w:p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«О внесении изменений в Федеральный закон «Об образовании в Российской Федер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ции» по вопросам воспитания обучающихся. </w:t>
            </w:r>
          </w:p>
        </w:tc>
      </w:tr>
      <w:tr w:rsidR="00D90742" w:rsidRPr="00D90742" w:rsidTr="00D90742">
        <w:trPr>
          <w:trHeight w:val="176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Реги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нал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ный ур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вень: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вания обучающихся</w:t>
            </w:r>
            <w:proofErr w:type="gramEnd"/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D90742" w:rsidRPr="00D90742" w:rsidTr="00D90742">
        <w:trPr>
          <w:trHeight w:val="10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Ур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вень ОУ: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42" w:rsidRPr="00D90742" w:rsidRDefault="00D90742" w:rsidP="00D907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D90742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D90742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D90742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D907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E9210B" w:rsidRPr="00E9210B" w:rsidRDefault="00E9210B" w:rsidP="00E9210B">
      <w:pPr>
        <w:spacing w:after="0" w:line="240" w:lineRule="auto"/>
        <w:ind w:left="-709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E9210B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E9210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9210B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lastRenderedPageBreak/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E9210B">
        <w:rPr>
          <w:rFonts w:ascii="Times New Roman" w:hAnsi="Times New Roman"/>
          <w:sz w:val="24"/>
          <w:szCs w:val="24"/>
        </w:rPr>
        <w:t>таких</w:t>
      </w:r>
      <w:proofErr w:type="gramEnd"/>
      <w:r w:rsidRPr="00E9210B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E9210B">
        <w:rPr>
          <w:rFonts w:ascii="Times New Roman" w:hAnsi="Times New Roman"/>
          <w:sz w:val="24"/>
          <w:szCs w:val="24"/>
        </w:rPr>
        <w:t>ии у э</w:t>
      </w:r>
      <w:proofErr w:type="gramEnd"/>
      <w:r w:rsidRPr="00E9210B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E9210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210B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</w:t>
      </w:r>
      <w:r w:rsidRPr="00E9210B">
        <w:rPr>
          <w:rFonts w:ascii="Times New Roman" w:hAnsi="Times New Roman"/>
          <w:sz w:val="24"/>
          <w:szCs w:val="24"/>
        </w:rPr>
        <w:t>н</w:t>
      </w:r>
      <w:r w:rsidRPr="00E9210B">
        <w:rPr>
          <w:rFonts w:ascii="Times New Roman" w:hAnsi="Times New Roman"/>
          <w:sz w:val="24"/>
          <w:szCs w:val="24"/>
        </w:rPr>
        <w:t xml:space="preserve">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E9210B" w:rsidRPr="00E9210B" w:rsidRDefault="00E9210B" w:rsidP="00E9210B">
      <w:pPr>
        <w:spacing w:after="0" w:line="240" w:lineRule="auto"/>
        <w:ind w:left="-709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Место учебного предмета «</w:t>
      </w:r>
      <w:r w:rsidRPr="00E921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Речевая практика</w:t>
      </w:r>
      <w:r w:rsidRPr="00E921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в учебном плане</w:t>
      </w:r>
    </w:p>
    <w:p w:rsidR="00E9210B" w:rsidRPr="00E9210B" w:rsidRDefault="00E9210B" w:rsidP="00E9210B">
      <w:pPr>
        <w:spacing w:after="0" w:line="240" w:lineRule="auto"/>
        <w:ind w:left="-709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 w:rsidRPr="00E9210B">
        <w:rPr>
          <w:rFonts w:ascii="Times New Roman" w:hAnsi="Times New Roman"/>
          <w:bCs/>
          <w:sz w:val="24"/>
          <w:szCs w:val="24"/>
        </w:rPr>
        <w:t>Речевая практика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» входит в предметную область обязательной части Учебного плана «</w:t>
      </w:r>
      <w:r w:rsidRPr="00E9210B">
        <w:rPr>
          <w:rFonts w:ascii="Times New Roman" w:hAnsi="Times New Roman"/>
          <w:sz w:val="24"/>
          <w:szCs w:val="24"/>
        </w:rPr>
        <w:t>Язык и речевая практика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E9210B" w:rsidRPr="00E9210B" w:rsidRDefault="00E9210B" w:rsidP="00E9210B">
      <w:pPr>
        <w:spacing w:after="0" w:line="240" w:lineRule="auto"/>
        <w:ind w:left="-709" w:firstLine="28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</w:t>
      </w:r>
      <w:r w:rsidRPr="00E9210B">
        <w:rPr>
          <w:rFonts w:ascii="Times New Roman" w:hAnsi="Times New Roman"/>
          <w:bCs/>
          <w:sz w:val="24"/>
          <w:szCs w:val="24"/>
        </w:rPr>
        <w:t>Речевая практика</w:t>
      </w:r>
      <w:r w:rsidRPr="00E921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 рассчитана на 68 часов (2 часа в неделю).</w:t>
      </w:r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bCs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  Основу данного предмета «</w:t>
      </w:r>
      <w:r w:rsidRPr="00E9210B">
        <w:rPr>
          <w:rFonts w:ascii="Times New Roman" w:hAnsi="Times New Roman"/>
          <w:bCs/>
          <w:sz w:val="24"/>
          <w:szCs w:val="24"/>
        </w:rPr>
        <w:t>Речевая практика</w:t>
      </w:r>
      <w:r w:rsidRPr="00E9210B">
        <w:rPr>
          <w:rFonts w:ascii="Times New Roman" w:hAnsi="Times New Roman"/>
          <w:sz w:val="24"/>
          <w:szCs w:val="24"/>
        </w:rPr>
        <w:t>» составляют упражнения в развитии коммуник</w:t>
      </w:r>
      <w:r w:rsidRPr="00E9210B">
        <w:rPr>
          <w:rFonts w:ascii="Times New Roman" w:hAnsi="Times New Roman"/>
          <w:sz w:val="24"/>
          <w:szCs w:val="24"/>
        </w:rPr>
        <w:t>а</w:t>
      </w:r>
      <w:r w:rsidRPr="00E9210B">
        <w:rPr>
          <w:rFonts w:ascii="Times New Roman" w:hAnsi="Times New Roman"/>
          <w:sz w:val="24"/>
          <w:szCs w:val="24"/>
        </w:rPr>
        <w:t xml:space="preserve">тивных умений, формируемых на базе элементарных знаний о закономерностях построения высказывания, о значении речи в жизни человека. Большая часть времени на уроках отводится активной речевой практике учащихся, протекающей в условиях специально созданных речевых ситуаций на темы, связанные с жизнью и бытом детей.  </w:t>
      </w:r>
      <w:proofErr w:type="gramStart"/>
      <w:r w:rsidRPr="00E9210B">
        <w:rPr>
          <w:rFonts w:ascii="Times New Roman" w:hAnsi="Times New Roman"/>
          <w:bCs/>
          <w:sz w:val="24"/>
          <w:szCs w:val="24"/>
        </w:rPr>
        <w:t>Играя, соревнуясь, выполняя разнообра</w:t>
      </w:r>
      <w:r w:rsidRPr="00E9210B">
        <w:rPr>
          <w:rFonts w:ascii="Times New Roman" w:hAnsi="Times New Roman"/>
          <w:bCs/>
          <w:sz w:val="24"/>
          <w:szCs w:val="24"/>
        </w:rPr>
        <w:t>з</w:t>
      </w:r>
      <w:r w:rsidRPr="00E9210B">
        <w:rPr>
          <w:rFonts w:ascii="Times New Roman" w:hAnsi="Times New Roman"/>
          <w:bCs/>
          <w:sz w:val="24"/>
          <w:szCs w:val="24"/>
        </w:rPr>
        <w:t xml:space="preserve">ные </w:t>
      </w:r>
      <w:r w:rsidRPr="00E9210B">
        <w:rPr>
          <w:rFonts w:ascii="Times New Roman" w:hAnsi="Times New Roman"/>
          <w:bCs/>
          <w:spacing w:val="-5"/>
          <w:sz w:val="24"/>
          <w:szCs w:val="24"/>
        </w:rPr>
        <w:t xml:space="preserve">практические задания, ученики осмысливают значимость речи для </w:t>
      </w:r>
      <w:r w:rsidRPr="00E9210B">
        <w:rPr>
          <w:rFonts w:ascii="Times New Roman" w:hAnsi="Times New Roman"/>
          <w:bCs/>
          <w:spacing w:val="-6"/>
          <w:sz w:val="24"/>
          <w:szCs w:val="24"/>
        </w:rPr>
        <w:t xml:space="preserve">понимания друг друга, для передачи информации и т.д., преодолевают </w:t>
      </w:r>
      <w:r w:rsidRPr="00E9210B">
        <w:rPr>
          <w:rFonts w:ascii="Times New Roman" w:hAnsi="Times New Roman"/>
          <w:bCs/>
          <w:sz w:val="24"/>
          <w:szCs w:val="24"/>
        </w:rPr>
        <w:t xml:space="preserve">речевую замкнутость, обогащают речевой опыт, исправляют </w:t>
      </w:r>
      <w:r w:rsidRPr="00E9210B">
        <w:rPr>
          <w:rFonts w:ascii="Times New Roman" w:hAnsi="Times New Roman"/>
          <w:bCs/>
          <w:spacing w:val="-6"/>
          <w:sz w:val="24"/>
          <w:szCs w:val="24"/>
        </w:rPr>
        <w:t xml:space="preserve">многообразные и разнохарактерные речевые ошибки, учатся выражать свои мысли в устной форме в той сфере деятельности, в которой речь </w:t>
      </w:r>
      <w:r w:rsidRPr="00E9210B">
        <w:rPr>
          <w:rFonts w:ascii="Times New Roman" w:hAnsi="Times New Roman"/>
          <w:bCs/>
          <w:sz w:val="24"/>
          <w:szCs w:val="24"/>
        </w:rPr>
        <w:t>выступает как средство коммуникации и общения.</w:t>
      </w:r>
      <w:proofErr w:type="gramEnd"/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E9210B">
        <w:rPr>
          <w:rFonts w:ascii="Times New Roman" w:hAnsi="Times New Roman"/>
          <w:spacing w:val="-1"/>
          <w:sz w:val="24"/>
          <w:szCs w:val="24"/>
        </w:rPr>
        <w:t xml:space="preserve">Обучающиеся постепенно овладевают таким качеством устной </w:t>
      </w:r>
      <w:r w:rsidRPr="00E9210B">
        <w:rPr>
          <w:rFonts w:ascii="Times New Roman" w:hAnsi="Times New Roman"/>
          <w:sz w:val="24"/>
          <w:szCs w:val="24"/>
        </w:rPr>
        <w:t>речи, как выразительность: сила, темп, тон, мелодика.</w:t>
      </w:r>
      <w:proofErr w:type="gramEnd"/>
      <w:r w:rsidRPr="00E9210B">
        <w:rPr>
          <w:rFonts w:ascii="Times New Roman" w:hAnsi="Times New Roman"/>
          <w:sz w:val="24"/>
          <w:szCs w:val="24"/>
        </w:rPr>
        <w:t xml:space="preserve"> Они учатся понимать и использовать в речевом общении мимику и жесты. Материалом для такой работы служат различные скороговорки, </w:t>
      </w:r>
      <w:proofErr w:type="spellStart"/>
      <w:r w:rsidRPr="00E9210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9210B">
        <w:rPr>
          <w:rFonts w:ascii="Times New Roman" w:hAnsi="Times New Roman"/>
          <w:sz w:val="24"/>
          <w:szCs w:val="24"/>
        </w:rPr>
        <w:t>, прибаутки, короткие стихотворения, песенки, считалки, загадки, связанные с темой урока.</w:t>
      </w:r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pacing w:val="-1"/>
          <w:sz w:val="24"/>
          <w:szCs w:val="24"/>
        </w:rPr>
        <w:t xml:space="preserve">   В речевом общении формируются и проявляются личностные качества </w:t>
      </w:r>
      <w:r w:rsidRPr="00E9210B">
        <w:rPr>
          <w:rFonts w:ascii="Times New Roman" w:hAnsi="Times New Roman"/>
          <w:sz w:val="24"/>
          <w:szCs w:val="24"/>
        </w:rPr>
        <w:t xml:space="preserve">ребенка: умение правильно оценивать себя в речевой ситуации, </w:t>
      </w:r>
      <w:r w:rsidRPr="00E9210B">
        <w:rPr>
          <w:rFonts w:ascii="Times New Roman" w:hAnsi="Times New Roman"/>
          <w:spacing w:val="-1"/>
          <w:sz w:val="24"/>
          <w:szCs w:val="24"/>
        </w:rPr>
        <w:t>уважительно относиться к собеседнику, собл</w:t>
      </w:r>
      <w:r w:rsidRPr="00E9210B">
        <w:rPr>
          <w:rFonts w:ascii="Times New Roman" w:hAnsi="Times New Roman"/>
          <w:spacing w:val="-1"/>
          <w:sz w:val="24"/>
          <w:szCs w:val="24"/>
        </w:rPr>
        <w:t>ю</w:t>
      </w:r>
      <w:r w:rsidRPr="00E9210B">
        <w:rPr>
          <w:rFonts w:ascii="Times New Roman" w:hAnsi="Times New Roman"/>
          <w:spacing w:val="-1"/>
          <w:sz w:val="24"/>
          <w:szCs w:val="24"/>
        </w:rPr>
        <w:t xml:space="preserve">дать основные требования </w:t>
      </w:r>
      <w:r w:rsidRPr="00E9210B">
        <w:rPr>
          <w:rFonts w:ascii="Times New Roman" w:hAnsi="Times New Roman"/>
          <w:sz w:val="24"/>
          <w:szCs w:val="24"/>
        </w:rPr>
        <w:t>речевого этикета. В этой связи необходимо проводить специальную работу по обогащению речи словами, оборотами, конструкциями и другими языковыми средствами, служащими для выражения благодарности, просьбы, приветствия и др., помога</w:t>
      </w:r>
      <w:r w:rsidRPr="00E9210B">
        <w:rPr>
          <w:rFonts w:ascii="Times New Roman" w:hAnsi="Times New Roman"/>
          <w:sz w:val="24"/>
          <w:szCs w:val="24"/>
        </w:rPr>
        <w:t>ю</w:t>
      </w:r>
      <w:r w:rsidRPr="00E9210B">
        <w:rPr>
          <w:rFonts w:ascii="Times New Roman" w:hAnsi="Times New Roman"/>
          <w:sz w:val="24"/>
          <w:szCs w:val="24"/>
        </w:rPr>
        <w:t>щими выбрать правильную форму обращения к собеседнику.</w:t>
      </w:r>
    </w:p>
    <w:p w:rsidR="00E9210B" w:rsidRPr="00E9210B" w:rsidRDefault="00E9210B" w:rsidP="00E9210B">
      <w:pPr>
        <w:spacing w:after="200" w:line="240" w:lineRule="auto"/>
        <w:ind w:left="-709"/>
        <w:rPr>
          <w:b/>
          <w:sz w:val="24"/>
          <w:szCs w:val="24"/>
          <w:u w:val="single"/>
        </w:rPr>
      </w:pPr>
      <w:r w:rsidRPr="00E9210B">
        <w:rPr>
          <w:rFonts w:ascii="Times New Roman" w:hAnsi="Times New Roman"/>
          <w:sz w:val="24"/>
          <w:szCs w:val="24"/>
        </w:rPr>
        <w:t xml:space="preserve">  </w:t>
      </w:r>
      <w:r w:rsidRPr="00E9210B">
        <w:rPr>
          <w:rFonts w:ascii="Times New Roman" w:hAnsi="Times New Roman"/>
          <w:bCs/>
          <w:spacing w:val="-6"/>
          <w:sz w:val="24"/>
          <w:szCs w:val="24"/>
        </w:rPr>
        <w:t xml:space="preserve">Урок по учебному предмету «Речевая практика» строится на основе темы, выбранной дли создания </w:t>
      </w:r>
      <w:r w:rsidRPr="00E9210B">
        <w:rPr>
          <w:rFonts w:ascii="Times New Roman" w:hAnsi="Times New Roman"/>
          <w:bCs/>
          <w:sz w:val="24"/>
          <w:szCs w:val="24"/>
        </w:rPr>
        <w:t>речевой ситуации.</w:t>
      </w:r>
      <w:r w:rsidRPr="00E921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210B">
        <w:rPr>
          <w:rFonts w:ascii="Times New Roman" w:hAnsi="Times New Roman"/>
          <w:sz w:val="24"/>
          <w:szCs w:val="24"/>
        </w:rPr>
        <w:t xml:space="preserve">Отбор материала по звукопроизношению, дикции, выразительности речи и культуре общения подчинен требованиям темы и служит как повышению общего уровня речи, так и улучшению качества речевого общения в заданной ситуации. Всякое упражнение должно показывать ученику, как наилучшим образом справиться с </w:t>
      </w:r>
      <w:r w:rsidRPr="00E9210B">
        <w:rPr>
          <w:rFonts w:ascii="Times New Roman" w:hAnsi="Times New Roman"/>
          <w:spacing w:val="-1"/>
          <w:sz w:val="24"/>
          <w:szCs w:val="24"/>
        </w:rPr>
        <w:t xml:space="preserve">отдельным речевым заданием, и </w:t>
      </w:r>
      <w:proofErr w:type="gramStart"/>
      <w:r w:rsidRPr="00E9210B">
        <w:rPr>
          <w:rFonts w:ascii="Times New Roman" w:hAnsi="Times New Roman"/>
          <w:spacing w:val="-1"/>
          <w:sz w:val="24"/>
          <w:szCs w:val="24"/>
        </w:rPr>
        <w:t>помогать ему реализовать</w:t>
      </w:r>
      <w:proofErr w:type="gramEnd"/>
      <w:r w:rsidRPr="00E9210B">
        <w:rPr>
          <w:rFonts w:ascii="Times New Roman" w:hAnsi="Times New Roman"/>
          <w:spacing w:val="-1"/>
          <w:sz w:val="24"/>
          <w:szCs w:val="24"/>
        </w:rPr>
        <w:t xml:space="preserve"> их в речевой </w:t>
      </w:r>
      <w:r w:rsidRPr="00E9210B">
        <w:rPr>
          <w:rFonts w:ascii="Times New Roman" w:hAnsi="Times New Roman"/>
          <w:sz w:val="24"/>
          <w:szCs w:val="24"/>
        </w:rPr>
        <w:t>ситуации.</w:t>
      </w:r>
      <w:r w:rsidRPr="00E9210B">
        <w:rPr>
          <w:b/>
          <w:sz w:val="24"/>
          <w:szCs w:val="24"/>
          <w:u w:val="single"/>
        </w:rPr>
        <w:t xml:space="preserve"> </w:t>
      </w:r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E9210B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  <w:r w:rsidRPr="00E9210B">
        <w:rPr>
          <w:sz w:val="24"/>
          <w:szCs w:val="24"/>
        </w:rPr>
        <w:t> </w:t>
      </w:r>
      <w:r w:rsidRPr="00E9210B">
        <w:rPr>
          <w:rFonts w:ascii="Times New Roman" w:hAnsi="Times New Roman"/>
          <w:sz w:val="24"/>
          <w:szCs w:val="24"/>
        </w:rPr>
        <w:t xml:space="preserve">учебного предмета заключается в  </w:t>
      </w:r>
      <w:r w:rsidRPr="00E9210B">
        <w:rPr>
          <w:rFonts w:ascii="Times New Roman" w:hAnsi="Times New Roman"/>
          <w:sz w:val="24"/>
          <w:szCs w:val="24"/>
          <w:lang w:eastAsia="ru-RU"/>
        </w:rPr>
        <w:t>развитии речевой коммуникации школьников с умственной отсталостью (интеллектуальными нарушениями) для осуществления общения с окружающими людьми, в</w:t>
      </w:r>
      <w:r w:rsidRPr="00E9210B">
        <w:rPr>
          <w:rFonts w:ascii="Times New Roman" w:hAnsi="Times New Roman"/>
          <w:sz w:val="24"/>
          <w:szCs w:val="24"/>
        </w:rPr>
        <w:t xml:space="preserve"> ускорении процесса овладения разговорной речью на основе коррекции всех составляющих речевой акт компонентов; помочь детям осмыслить и обобщить имеющийся у них речевой опыт; улучшить такие качественные характеристики устной речи, как звукопроизношение, теми, ритм, </w:t>
      </w:r>
      <w:r w:rsidRPr="00E9210B">
        <w:rPr>
          <w:rFonts w:ascii="Times New Roman" w:hAnsi="Times New Roman"/>
          <w:spacing w:val="-2"/>
          <w:sz w:val="24"/>
          <w:szCs w:val="24"/>
        </w:rPr>
        <w:t>дикция, интонация, выразительность;</w:t>
      </w:r>
      <w:proofErr w:type="gramEnd"/>
      <w:r w:rsidRPr="00E9210B">
        <w:rPr>
          <w:rFonts w:ascii="Times New Roman" w:hAnsi="Times New Roman"/>
          <w:spacing w:val="-2"/>
          <w:sz w:val="24"/>
          <w:szCs w:val="24"/>
        </w:rPr>
        <w:t xml:space="preserve"> повысить общую культуру речевой </w:t>
      </w:r>
      <w:r w:rsidRPr="00E9210B">
        <w:rPr>
          <w:rFonts w:ascii="Times New Roman" w:hAnsi="Times New Roman"/>
          <w:sz w:val="24"/>
          <w:szCs w:val="24"/>
        </w:rPr>
        <w:t>коммуникации и общения.</w:t>
      </w:r>
    </w:p>
    <w:p w:rsidR="00E9210B" w:rsidRPr="00E9210B" w:rsidRDefault="00E9210B" w:rsidP="00E9210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рабочей программы: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9210B" w:rsidRPr="00E9210B" w:rsidRDefault="00E9210B" w:rsidP="00E9210B">
      <w:pPr>
        <w:numPr>
          <w:ilvl w:val="0"/>
          <w:numId w:val="3"/>
        </w:numPr>
        <w:spacing w:after="200" w:line="276" w:lineRule="auto"/>
        <w:ind w:lef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E9210B" w:rsidRPr="00E9210B" w:rsidRDefault="00E9210B" w:rsidP="00E9210B">
      <w:pPr>
        <w:numPr>
          <w:ilvl w:val="0"/>
          <w:numId w:val="3"/>
        </w:numPr>
        <w:spacing w:after="200" w:line="276" w:lineRule="auto"/>
        <w:ind w:lef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Pr="00E9210B">
        <w:rPr>
          <w:rFonts w:ascii="Times New Roman" w:hAnsi="Times New Roman"/>
          <w:color w:val="000000"/>
          <w:sz w:val="24"/>
          <w:szCs w:val="24"/>
        </w:rPr>
        <w:t>действительности</w:t>
      </w:r>
      <w:proofErr w:type="gramEnd"/>
      <w:r w:rsidRPr="00E9210B">
        <w:rPr>
          <w:rFonts w:ascii="Times New Roman" w:hAnsi="Times New Roman"/>
          <w:color w:val="000000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совершенствованию </w:t>
      </w:r>
      <w:r w:rsidRPr="00E9210B">
        <w:rPr>
          <w:rFonts w:ascii="Times New Roman" w:hAnsi="Times New Roman"/>
          <w:color w:val="000000"/>
          <w:sz w:val="24"/>
          <w:szCs w:val="24"/>
        </w:rPr>
        <w:t xml:space="preserve">и обобщению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речевого опыта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10B">
        <w:rPr>
          <w:rFonts w:ascii="Times New Roman" w:hAnsi="Times New Roman"/>
          <w:color w:val="000000"/>
          <w:sz w:val="24"/>
          <w:szCs w:val="24"/>
        </w:rPr>
        <w:t>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lastRenderedPageBreak/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  <w:lang w:eastAsia="ru-RU"/>
        </w:rPr>
        <w:t>формировать выразительную сторону речи;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корригировать и обогащать языковую базу устных высказываний детей;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учить строить устные связные высказывания;</w:t>
      </w:r>
    </w:p>
    <w:p w:rsidR="00E9210B" w:rsidRPr="00E9210B" w:rsidRDefault="00E9210B" w:rsidP="00E9210B">
      <w:pPr>
        <w:numPr>
          <w:ilvl w:val="0"/>
          <w:numId w:val="2"/>
        </w:numPr>
        <w:spacing w:after="200" w:line="276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воспитывать культуру речевого общения.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hAnsi="Times New Roman"/>
          <w:sz w:val="24"/>
          <w:szCs w:val="24"/>
        </w:rPr>
        <w:t>Программа по речевой практике включает разделы: «</w:t>
      </w:r>
      <w:r w:rsidRPr="00E9210B">
        <w:rPr>
          <w:rFonts w:ascii="Times New Roman" w:hAnsi="Times New Roman"/>
          <w:bCs/>
          <w:iCs/>
          <w:sz w:val="24"/>
          <w:szCs w:val="24"/>
        </w:rPr>
        <w:t xml:space="preserve">Общение и его значение в жизни», </w:t>
      </w:r>
      <w:r w:rsidRPr="00E9210B">
        <w:rPr>
          <w:rFonts w:ascii="Times New Roman" w:hAnsi="Times New Roman"/>
          <w:sz w:val="24"/>
          <w:szCs w:val="24"/>
        </w:rPr>
        <w:t>«</w:t>
      </w:r>
      <w:proofErr w:type="spellStart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«Дикция и выразительность речь», «</w:t>
      </w:r>
      <w:r w:rsidRPr="00E9210B">
        <w:rPr>
          <w:rFonts w:ascii="Times New Roman" w:hAnsi="Times New Roman"/>
          <w:sz w:val="24"/>
          <w:szCs w:val="24"/>
        </w:rPr>
        <w:t>Подготовка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речевой ситуации и организ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высказывания», «Культура общения».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9210B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Общение и его значение в жизни.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ние? Кто говорит с нами по радио, с кино- и телеэкрана? Важно ли для нас это общение?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proofErr w:type="spellStart"/>
      <w:r w:rsidRPr="00E921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E921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содержание нацелено на развитие у детей способности </w:t>
      </w:r>
      <w:proofErr w:type="gramStart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понимать обращенную к ним речь.</w:t>
      </w:r>
      <w:r w:rsidRPr="00E9210B">
        <w:rPr>
          <w:rFonts w:ascii="Times New Roman" w:hAnsi="Times New Roman"/>
          <w:sz w:val="24"/>
          <w:szCs w:val="24"/>
        </w:rPr>
        <w:t xml:space="preserve"> Слушание и запоминание ряда речевых комплексов и слов (6– 8 слов). Слоги и слова с рядом свистящих и шипящих звуков, дифференциация свистящих и шипящих звуков. Слоги и односложные слова со стечением двух – трех согласных. Слова, близкие по звучанию. </w:t>
      </w:r>
      <w:r w:rsidRPr="00E9210B">
        <w:rPr>
          <w:rFonts w:ascii="Times New Roman" w:hAnsi="Times New Roman"/>
          <w:sz w:val="24"/>
          <w:szCs w:val="24"/>
          <w:lang w:eastAsia="ru-RU"/>
        </w:rPr>
        <w:t xml:space="preserve">Умение слушать является </w:t>
      </w:r>
      <w:proofErr w:type="spellStart"/>
      <w:r w:rsidRPr="00E9210B">
        <w:rPr>
          <w:rFonts w:ascii="Times New Roman" w:hAnsi="Times New Roman"/>
          <w:sz w:val="24"/>
          <w:szCs w:val="24"/>
          <w:lang w:eastAsia="ru-RU"/>
        </w:rPr>
        <w:t>межпредметным</w:t>
      </w:r>
      <w:proofErr w:type="spellEnd"/>
      <w:r w:rsidRPr="00E9210B">
        <w:rPr>
          <w:rFonts w:ascii="Times New Roman" w:hAnsi="Times New Roman"/>
          <w:sz w:val="24"/>
          <w:szCs w:val="24"/>
          <w:lang w:eastAsia="ru-RU"/>
        </w:rPr>
        <w:t xml:space="preserve"> умением, уровень </w:t>
      </w:r>
      <w:proofErr w:type="spellStart"/>
      <w:r w:rsidRPr="00E9210B">
        <w:rPr>
          <w:rFonts w:ascii="Times New Roman" w:hAnsi="Times New Roman"/>
          <w:sz w:val="24"/>
          <w:szCs w:val="24"/>
          <w:lang w:eastAsia="ru-RU"/>
        </w:rPr>
        <w:t>сформир</w:t>
      </w:r>
      <w:r w:rsidRPr="00E9210B">
        <w:rPr>
          <w:rFonts w:ascii="Times New Roman" w:hAnsi="Times New Roman"/>
          <w:sz w:val="24"/>
          <w:szCs w:val="24"/>
          <w:lang w:eastAsia="ru-RU"/>
        </w:rPr>
        <w:t>о</w:t>
      </w:r>
      <w:r w:rsidRPr="00E9210B">
        <w:rPr>
          <w:rFonts w:ascii="Times New Roman" w:hAnsi="Times New Roman"/>
          <w:sz w:val="24"/>
          <w:szCs w:val="24"/>
          <w:lang w:eastAsia="ru-RU"/>
        </w:rPr>
        <w:t>ванности</w:t>
      </w:r>
      <w:proofErr w:type="spellEnd"/>
      <w:r w:rsidRPr="00E9210B">
        <w:rPr>
          <w:rFonts w:ascii="Times New Roman" w:hAnsi="Times New Roman"/>
          <w:sz w:val="24"/>
          <w:szCs w:val="24"/>
          <w:lang w:eastAsia="ru-RU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</w:t>
      </w:r>
      <w:proofErr w:type="gramStart"/>
      <w:r w:rsidRPr="00E9210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10B">
        <w:rPr>
          <w:rFonts w:ascii="Times New Roman" w:hAnsi="Times New Roman"/>
          <w:sz w:val="24"/>
          <w:szCs w:val="24"/>
          <w:lang w:eastAsia="ru-RU"/>
        </w:rPr>
        <w:t xml:space="preserve">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</w:t>
      </w:r>
    </w:p>
    <w:p w:rsidR="00E9210B" w:rsidRPr="00E9210B" w:rsidRDefault="00E9210B" w:rsidP="00E9210B">
      <w:pPr>
        <w:ind w:left="-709"/>
        <w:rPr>
          <w:rFonts w:ascii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Дикция и выразительность речь.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Нацеливает учителя на выработку у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четк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 произношения, его эмоциональной выразительности.</w:t>
      </w:r>
      <w:r w:rsidRPr="00E9210B">
        <w:rPr>
          <w:rFonts w:ascii="Times New Roman" w:hAnsi="Times New Roman"/>
          <w:sz w:val="24"/>
          <w:szCs w:val="24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формы и содержания упражн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ний определяется темой урока и задачами данного этапа в его структуре.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обучения дети учатся отчетливо произносить слоги, слова, </w:t>
      </w:r>
      <w:proofErr w:type="spell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  <w:proofErr w:type="gramEnd"/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Подготовка речевой ситуации и организация высказывания.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 </w:t>
      </w:r>
      <w:r w:rsidRPr="00E9210B">
        <w:rPr>
          <w:rFonts w:ascii="Times New Roman" w:hAnsi="Times New Roman"/>
          <w:sz w:val="24"/>
          <w:szCs w:val="24"/>
          <w:lang w:eastAsia="ru-RU"/>
        </w:rPr>
        <w:t xml:space="preserve">Обучающиеся под руководством учителя «проигрывают» обозначенные ситуации, </w:t>
      </w:r>
      <w:proofErr w:type="gramStart"/>
      <w:r w:rsidRPr="00E9210B">
        <w:rPr>
          <w:rFonts w:ascii="Times New Roman" w:hAnsi="Times New Roman"/>
          <w:sz w:val="24"/>
          <w:szCs w:val="24"/>
          <w:lang w:eastAsia="ru-RU"/>
        </w:rPr>
        <w:t>моделируют</w:t>
      </w:r>
      <w:proofErr w:type="gramEnd"/>
      <w:r w:rsidRPr="00E9210B">
        <w:rPr>
          <w:rFonts w:ascii="Times New Roman" w:hAnsi="Times New Roman"/>
          <w:sz w:val="24"/>
          <w:szCs w:val="24"/>
          <w:lang w:eastAsia="ru-RU"/>
        </w:rPr>
        <w:t xml:space="preserve"> таким образом различные варианты речевого поведения в типичных сферах коммуникации людей. Уточняется и обогащается словарь, отрабатываются структурные варианты предложений, речевом </w:t>
      </w:r>
      <w:proofErr w:type="gramStart"/>
      <w:r w:rsidRPr="00E9210B">
        <w:rPr>
          <w:rFonts w:ascii="Times New Roman" w:hAnsi="Times New Roman"/>
          <w:sz w:val="24"/>
          <w:szCs w:val="24"/>
          <w:lang w:eastAsia="ru-RU"/>
        </w:rPr>
        <w:t>арсенале</w:t>
      </w:r>
      <w:proofErr w:type="gramEnd"/>
      <w:r w:rsidRPr="00E9210B">
        <w:rPr>
          <w:rFonts w:ascii="Times New Roman" w:hAnsi="Times New Roman"/>
          <w:sz w:val="24"/>
          <w:szCs w:val="24"/>
          <w:lang w:eastAsia="ru-RU"/>
        </w:rPr>
        <w:t xml:space="preserve"> накапливается достаточный объем словаря по теме, разные модели предложений, отдельные фрагменты речи (</w:t>
      </w:r>
      <w:proofErr w:type="spellStart"/>
      <w:r w:rsidRPr="00E9210B">
        <w:rPr>
          <w:rFonts w:ascii="Times New Roman" w:hAnsi="Times New Roman"/>
          <w:sz w:val="24"/>
          <w:szCs w:val="24"/>
          <w:lang w:eastAsia="ru-RU"/>
        </w:rPr>
        <w:t>микротемы</w:t>
      </w:r>
      <w:proofErr w:type="spellEnd"/>
      <w:r w:rsidRPr="00E9210B">
        <w:rPr>
          <w:rFonts w:ascii="Times New Roman" w:hAnsi="Times New Roman"/>
          <w:sz w:val="24"/>
          <w:szCs w:val="24"/>
          <w:lang w:eastAsia="ru-RU"/>
        </w:rPr>
        <w:t>), являющиеся частью целого связного высказывания. 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Культура общения.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содержание нацеливает учителя на проведение специальной работы по обогащению речи </w:t>
      </w:r>
      <w:proofErr w:type="gramStart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словами, оборотами, служащими для выражения благодарности, просьбы, приветствия</w:t>
      </w:r>
      <w:r w:rsidRPr="00E9210B">
        <w:rPr>
          <w:rFonts w:ascii="Times New Roman" w:hAnsi="Times New Roman"/>
          <w:sz w:val="24"/>
          <w:szCs w:val="24"/>
          <w:lang w:eastAsia="ru-RU"/>
        </w:rPr>
        <w:t xml:space="preserve"> помогающими выбрать правильную форму обращения к собеседнику</w:t>
      </w:r>
      <w:r w:rsidRPr="00E9210B">
        <w:rPr>
          <w:rFonts w:ascii="Times New Roman" w:hAnsi="Times New Roman"/>
          <w:sz w:val="24"/>
          <w:szCs w:val="24"/>
        </w:rPr>
        <w:t>. Тон речи. Речевое внимание к собеседнику. Поведение собеседников в ходе беседы. Тренировочные упражнения на готовом речевом материале,</w:t>
      </w:r>
      <w:r w:rsidRPr="00E9210B">
        <w:rPr>
          <w:rFonts w:ascii="Times New Roman" w:hAnsi="Times New Roman"/>
          <w:sz w:val="24"/>
          <w:szCs w:val="24"/>
          <w:lang w:eastAsia="ru-RU"/>
        </w:rPr>
        <w:t xml:space="preserve"> отдельные речевые задания, которые затем реализуются детьми в речевых ситуациях. Речевой материал, подготовленный учителем, должен подчиняться единой теме, определяемой заданной ситуацией. </w:t>
      </w:r>
    </w:p>
    <w:p w:rsidR="00E9210B" w:rsidRPr="00E9210B" w:rsidRDefault="00E9210B" w:rsidP="00E9210B">
      <w:pPr>
        <w:spacing w:after="200" w:line="240" w:lineRule="auto"/>
        <w:ind w:left="-709"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  <w:u w:val="single"/>
        </w:rPr>
        <w:t>Основные виды работ:</w:t>
      </w:r>
      <w:r w:rsidRPr="00E9210B">
        <w:rPr>
          <w:rFonts w:ascii="Times New Roman" w:hAnsi="Times New Roman"/>
          <w:b/>
          <w:sz w:val="24"/>
          <w:szCs w:val="24"/>
        </w:rPr>
        <w:t xml:space="preserve"> </w:t>
      </w:r>
      <w:r w:rsidRPr="00E9210B">
        <w:rPr>
          <w:rFonts w:ascii="Times New Roman" w:hAnsi="Times New Roman"/>
          <w:sz w:val="24"/>
          <w:szCs w:val="24"/>
        </w:rPr>
        <w:t>беседа, заучивание с голоса учителя коротких стихотворений, загадок, скороговорок.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используется учебно - методический комплект: </w:t>
      </w:r>
      <w:r w:rsidRPr="00E9210B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E921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210B">
        <w:rPr>
          <w:rFonts w:ascii="Times New Roman" w:hAnsi="Times New Roman"/>
          <w:sz w:val="24"/>
          <w:szCs w:val="24"/>
        </w:rPr>
        <w:t>С.В.</w:t>
      </w:r>
      <w:r w:rsidRPr="00E9210B">
        <w:rPr>
          <w:rFonts w:ascii="Times New Roman" w:hAnsi="Times New Roman"/>
          <w:b/>
          <w:sz w:val="24"/>
          <w:szCs w:val="24"/>
        </w:rPr>
        <w:t xml:space="preserve"> </w:t>
      </w:r>
      <w:r w:rsidRPr="00E9210B">
        <w:rPr>
          <w:rFonts w:ascii="Times New Roman" w:hAnsi="Times New Roman"/>
          <w:sz w:val="24"/>
          <w:szCs w:val="24"/>
        </w:rPr>
        <w:t>Комарова Устная речь. Учебник для 4 класса специальных (коррекционных) образовател</w:t>
      </w:r>
      <w:r w:rsidRPr="00E9210B">
        <w:rPr>
          <w:rFonts w:ascii="Times New Roman" w:hAnsi="Times New Roman"/>
          <w:sz w:val="24"/>
          <w:szCs w:val="24"/>
        </w:rPr>
        <w:t>ь</w:t>
      </w:r>
      <w:r w:rsidRPr="00E9210B">
        <w:rPr>
          <w:rFonts w:ascii="Times New Roman" w:hAnsi="Times New Roman"/>
          <w:sz w:val="24"/>
          <w:szCs w:val="24"/>
        </w:rPr>
        <w:t xml:space="preserve">ных учреждений </w:t>
      </w:r>
      <w:r w:rsidRPr="00E9210B">
        <w:rPr>
          <w:rFonts w:ascii="Times New Roman" w:hAnsi="Times New Roman"/>
          <w:sz w:val="24"/>
          <w:szCs w:val="24"/>
          <w:lang w:val="en-US"/>
        </w:rPr>
        <w:t>VIII</w:t>
      </w:r>
      <w:r w:rsidRPr="00E9210B">
        <w:rPr>
          <w:rFonts w:ascii="Times New Roman" w:hAnsi="Times New Roman"/>
          <w:sz w:val="24"/>
          <w:szCs w:val="24"/>
        </w:rPr>
        <w:t xml:space="preserve"> вида. М.: Просвещение, 2014 г.</w:t>
      </w:r>
    </w:p>
    <w:p w:rsid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</w:t>
      </w:r>
      <w:r w:rsidRPr="00E9210B">
        <w:rPr>
          <w:rFonts w:ascii="Times New Roman" w:hAnsi="Times New Roman"/>
          <w:b/>
          <w:bCs/>
          <w:sz w:val="24"/>
          <w:szCs w:val="24"/>
          <w:u w:val="single"/>
        </w:rPr>
        <w:t>Речевая практика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Освоение рабочей программы учебного предмета «</w:t>
      </w:r>
      <w:r w:rsidRPr="00E9210B">
        <w:rPr>
          <w:rFonts w:ascii="Times New Roman" w:hAnsi="Times New Roman"/>
          <w:bCs/>
          <w:sz w:val="24"/>
          <w:szCs w:val="24"/>
          <w:u w:val="single"/>
        </w:rPr>
        <w:t>Речевая практика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личностных и предметных.</w:t>
      </w:r>
    </w:p>
    <w:p w:rsidR="00E9210B" w:rsidRPr="00E9210B" w:rsidRDefault="00E9210B" w:rsidP="00E9210B">
      <w:pPr>
        <w:spacing w:after="0" w:line="240" w:lineRule="auto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планируемых результатов ведущее место принадлежит </w:t>
      </w: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личностным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результ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E9210B" w:rsidRPr="00E9210B" w:rsidRDefault="00E9210B" w:rsidP="00E9210B">
      <w:pPr>
        <w:spacing w:after="0" w:line="240" w:lineRule="auto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E9210B">
        <w:rPr>
          <w:rFonts w:ascii="Times New Roman" w:hAnsi="Times New Roman"/>
          <w:sz w:val="24"/>
          <w:szCs w:val="24"/>
        </w:rPr>
        <w:t>со</w:t>
      </w:r>
      <w:proofErr w:type="gramEnd"/>
      <w:r w:rsidRPr="00E9210B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9210B" w:rsidRPr="00E9210B" w:rsidRDefault="00E9210B" w:rsidP="00E9210B">
      <w:pPr>
        <w:numPr>
          <w:ilvl w:val="0"/>
          <w:numId w:val="8"/>
        </w:numPr>
        <w:tabs>
          <w:tab w:val="left" w:pos="284"/>
        </w:tabs>
        <w:spacing w:after="200" w:line="240" w:lineRule="auto"/>
        <w:ind w:left="-709" w:hanging="284"/>
        <w:contextualSpacing/>
        <w:rPr>
          <w:rFonts w:ascii="Times New Roman" w:hAnsi="Times New Roman"/>
          <w:sz w:val="24"/>
          <w:szCs w:val="24"/>
        </w:rPr>
      </w:pPr>
      <w:r w:rsidRPr="00E9210B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учебному предмету «</w:t>
      </w:r>
      <w:r w:rsidRPr="00E9210B">
        <w:rPr>
          <w:rFonts w:ascii="Times New Roman" w:hAnsi="Times New Roman"/>
          <w:bCs/>
          <w:sz w:val="24"/>
          <w:szCs w:val="24"/>
        </w:rPr>
        <w:t>Речевая практика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» определяет 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>два уровня овладения предметными результатами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E9210B" w:rsidRPr="00E9210B" w:rsidRDefault="00E9210B" w:rsidP="00E9210B">
      <w:pPr>
        <w:spacing w:after="0" w:line="240" w:lineRule="auto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</w:t>
      </w:r>
      <w:r w:rsidRPr="00E921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E9210B" w:rsidRPr="00E9210B" w:rsidRDefault="00E9210B" w:rsidP="00E9210B">
      <w:pPr>
        <w:spacing w:after="0" w:line="240" w:lineRule="auto"/>
        <w:ind w:left="-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для всех обучающихся с умственной о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sz w:val="24"/>
          <w:szCs w:val="24"/>
        </w:rPr>
      </w:pPr>
      <w:r w:rsidRPr="00E921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уровень;</w:t>
      </w:r>
      <w:r w:rsidRPr="00E9210B">
        <w:rPr>
          <w:sz w:val="24"/>
          <w:szCs w:val="24"/>
        </w:rPr>
        <w:t xml:space="preserve"> </w:t>
      </w:r>
    </w:p>
    <w:p w:rsidR="00E9210B" w:rsidRPr="00E9210B" w:rsidRDefault="00E9210B" w:rsidP="00E9210B">
      <w:pPr>
        <w:numPr>
          <w:ilvl w:val="1"/>
          <w:numId w:val="5"/>
        </w:numPr>
        <w:spacing w:after="0" w:line="240" w:lineRule="auto"/>
        <w:ind w:left="-709" w:hanging="284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210B">
        <w:rPr>
          <w:rFonts w:ascii="Times New Roman" w:hAnsi="Times New Roman"/>
          <w:sz w:val="24"/>
          <w:szCs w:val="24"/>
        </w:rPr>
        <w:t>выполнять простейшие движения или задания по словесной инструкции,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сообщать свое имя и фамилию, домашний адрес; объяснять, как можно доехать или дойти до школы; 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lastRenderedPageBreak/>
        <w:t>участие в ролевых играх в соответствии с речевыми возможностями;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восприятие на слух сказок и рассказов; уметь отвечать на вопросы с опорой на иллюстративный материал; 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выразительное произнесение </w:t>
      </w:r>
      <w:proofErr w:type="spellStart"/>
      <w:r w:rsidRPr="00E9210B">
        <w:rPr>
          <w:rFonts w:ascii="Times New Roman" w:hAnsi="Times New Roman"/>
          <w:color w:val="000000"/>
          <w:sz w:val="24"/>
          <w:szCs w:val="24"/>
        </w:rPr>
        <w:t>чистоговорок</w:t>
      </w:r>
      <w:proofErr w:type="spellEnd"/>
      <w:r w:rsidRPr="00E9210B">
        <w:rPr>
          <w:rFonts w:ascii="Times New Roman" w:hAnsi="Times New Roman"/>
          <w:color w:val="000000"/>
          <w:sz w:val="24"/>
          <w:szCs w:val="24"/>
        </w:rPr>
        <w:t>, коротких стихотворений с опорой на образец чтения учителя;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участие в беседах на темы, близкие личному опыту ребенка;</w:t>
      </w:r>
    </w:p>
    <w:p w:rsidR="00E9210B" w:rsidRPr="00E9210B" w:rsidRDefault="00E9210B" w:rsidP="00E9210B">
      <w:pPr>
        <w:numPr>
          <w:ilvl w:val="0"/>
          <w:numId w:val="4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ответы на вопросы учителя по содержанию прослушанных и/или просмотренных радио- и телепередач.</w:t>
      </w:r>
    </w:p>
    <w:p w:rsidR="00E9210B" w:rsidRPr="00E9210B" w:rsidRDefault="00E9210B" w:rsidP="00E9210B">
      <w:pPr>
        <w:spacing w:after="0" w:line="240" w:lineRule="auto"/>
        <w:ind w:left="-709" w:firstLine="567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9210B">
        <w:rPr>
          <w:rFonts w:ascii="Times New Roman" w:hAnsi="Times New Roman"/>
          <w:b/>
          <w:color w:val="000000"/>
          <w:sz w:val="24"/>
          <w:szCs w:val="24"/>
          <w:u w:val="single"/>
        </w:rPr>
        <w:t>Достаточный уровень:</w:t>
      </w:r>
    </w:p>
    <w:p w:rsidR="00E9210B" w:rsidRPr="00E9210B" w:rsidRDefault="00E9210B" w:rsidP="00E9210B">
      <w:pPr>
        <w:numPr>
          <w:ilvl w:val="0"/>
          <w:numId w:val="6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понимание содержания небольших по объему сказок, рассказов и стихотворений,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210B">
        <w:rPr>
          <w:rFonts w:ascii="Times New Roman" w:hAnsi="Times New Roman"/>
          <w:color w:val="000000"/>
          <w:sz w:val="24"/>
          <w:szCs w:val="24"/>
        </w:rPr>
        <w:t>прослушанных в магнитофонной записи, отвечать на вопросы по их содержанию;</w:t>
      </w:r>
    </w:p>
    <w:p w:rsidR="00E9210B" w:rsidRPr="00E9210B" w:rsidRDefault="00E9210B" w:rsidP="00E9210B">
      <w:pPr>
        <w:numPr>
          <w:ilvl w:val="0"/>
          <w:numId w:val="6"/>
        </w:numPr>
        <w:spacing w:after="200" w:line="276" w:lineRule="auto"/>
        <w:ind w:left="-709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 xml:space="preserve">понимание содержания детских радио -  и телепередач,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поводу услышанного;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210B" w:rsidRPr="00E9210B" w:rsidRDefault="00E9210B" w:rsidP="00E9210B">
      <w:pPr>
        <w:numPr>
          <w:ilvl w:val="0"/>
          <w:numId w:val="6"/>
        </w:numPr>
        <w:spacing w:after="200" w:line="276" w:lineRule="auto"/>
        <w:ind w:left="-709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правильные средства интонации, ориентируясь на образец речи учителя и анализ речевой ситуации; </w:t>
      </w:r>
    </w:p>
    <w:p w:rsidR="00E9210B" w:rsidRPr="00E9210B" w:rsidRDefault="00E9210B" w:rsidP="00E9210B">
      <w:pPr>
        <w:numPr>
          <w:ilvl w:val="0"/>
          <w:numId w:val="6"/>
        </w:numPr>
        <w:spacing w:after="0" w:line="240" w:lineRule="auto"/>
        <w:ind w:left="-709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активное участие в диалогах по темам речевых ситуаций;</w:t>
      </w:r>
    </w:p>
    <w:p w:rsidR="00E9210B" w:rsidRPr="00E9210B" w:rsidRDefault="00E9210B" w:rsidP="00E9210B">
      <w:pPr>
        <w:numPr>
          <w:ilvl w:val="0"/>
          <w:numId w:val="6"/>
        </w:numPr>
        <w:spacing w:after="200" w:line="276" w:lineRule="auto"/>
        <w:ind w:left="-709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hAnsi="Times New Roman"/>
          <w:color w:val="000000"/>
          <w:sz w:val="24"/>
          <w:szCs w:val="24"/>
        </w:rP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E9210B" w:rsidRPr="00E9210B" w:rsidRDefault="00E9210B" w:rsidP="00E9210B">
      <w:pPr>
        <w:numPr>
          <w:ilvl w:val="0"/>
          <w:numId w:val="6"/>
        </w:numPr>
        <w:spacing w:after="200" w:line="276" w:lineRule="auto"/>
        <w:ind w:left="-709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коллективном составлении рассказа или сказки по темам речевых ситуаций; </w:t>
      </w:r>
    </w:p>
    <w:p w:rsidR="00E9210B" w:rsidRPr="00E9210B" w:rsidRDefault="00E9210B" w:rsidP="00E9210B">
      <w:pPr>
        <w:numPr>
          <w:ilvl w:val="0"/>
          <w:numId w:val="6"/>
        </w:numPr>
        <w:spacing w:after="200" w:line="276" w:lineRule="auto"/>
        <w:ind w:left="-709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составленные рассказы с опорой на картинный или картинно-символический план.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E9210B" w:rsidRPr="00E9210B" w:rsidRDefault="00E9210B" w:rsidP="00E9210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соответств</w:t>
      </w: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ющих возрасту ценностей и социальных </w:t>
      </w:r>
    </w:p>
    <w:p w:rsidR="00E9210B" w:rsidRPr="00E9210B" w:rsidRDefault="00E9210B" w:rsidP="00E9210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E9210B" w:rsidRPr="00E9210B" w:rsidRDefault="00E9210B" w:rsidP="00E9210B">
      <w:pPr>
        <w:spacing w:after="200" w:line="240" w:lineRule="auto"/>
        <w:ind w:left="-709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E9210B" w:rsidRPr="00E9210B" w:rsidRDefault="00E9210B" w:rsidP="00E9210B">
      <w:pPr>
        <w:spacing w:after="200" w:line="240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E9210B" w:rsidRPr="00E9210B" w:rsidRDefault="00E9210B" w:rsidP="00E9210B">
      <w:pPr>
        <w:spacing w:after="200" w:line="240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</w:t>
      </w:r>
    </w:p>
    <w:p w:rsidR="00E9210B" w:rsidRPr="00E9210B" w:rsidRDefault="00E9210B" w:rsidP="00E9210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E9210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E921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E9210B" w:rsidRPr="00E9210B" w:rsidRDefault="00E9210B" w:rsidP="00E9210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>видо</w:t>
      </w:r>
      <w:proofErr w:type="spellEnd"/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>-родовые отношения предметов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E9210B" w:rsidRPr="00E9210B" w:rsidRDefault="00E9210B" w:rsidP="00E9210B">
      <w:pPr>
        <w:spacing w:after="200" w:line="276" w:lineRule="auto"/>
        <w:ind w:left="-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E921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электронных и других носител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ях).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E9210B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E9210B" w:rsidRPr="00E9210B" w:rsidRDefault="00E9210B" w:rsidP="00E9210B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E9210B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E9210B" w:rsidRPr="00E9210B" w:rsidRDefault="00E9210B" w:rsidP="00E9210B">
      <w:pPr>
        <w:spacing w:after="0" w:line="240" w:lineRule="auto"/>
        <w:ind w:left="-709" w:right="500" w:firstLine="284"/>
        <w:rPr>
          <w:rFonts w:ascii="Times New Roman" w:eastAsia="Times New Roman" w:hAnsi="Times New Roman"/>
          <w:sz w:val="24"/>
          <w:szCs w:val="24"/>
        </w:rPr>
      </w:pP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итоговых результатов освоения программы по предмету </w:t>
      </w:r>
      <w:r w:rsidRPr="00E9210B">
        <w:rPr>
          <w:rFonts w:ascii="Times New Roman" w:hAnsi="Times New Roman"/>
          <w:sz w:val="24"/>
          <w:szCs w:val="24"/>
        </w:rPr>
        <w:t>«</w:t>
      </w:r>
      <w:r w:rsidRPr="00E9210B">
        <w:rPr>
          <w:rFonts w:ascii="Times New Roman" w:hAnsi="Times New Roman"/>
          <w:bCs/>
          <w:sz w:val="24"/>
          <w:szCs w:val="24"/>
        </w:rPr>
        <w:t>Речевая практика</w:t>
      </w:r>
      <w:r w:rsidRPr="00E9210B">
        <w:rPr>
          <w:rFonts w:ascii="Times New Roman" w:hAnsi="Times New Roman"/>
          <w:sz w:val="24"/>
          <w:szCs w:val="24"/>
        </w:rPr>
        <w:t xml:space="preserve">» 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E9210B" w:rsidRPr="00E9210B" w:rsidRDefault="00E9210B" w:rsidP="00E9210B">
      <w:pPr>
        <w:spacing w:after="0" w:line="240" w:lineRule="auto"/>
        <w:ind w:left="-709" w:right="20" w:firstLine="284"/>
        <w:rPr>
          <w:rFonts w:ascii="Times New Roman" w:eastAsia="Times New Roman" w:hAnsi="Times New Roman"/>
          <w:sz w:val="24"/>
          <w:szCs w:val="24"/>
        </w:rPr>
      </w:pP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E9210B" w:rsidRPr="00E9210B" w:rsidRDefault="00E9210B" w:rsidP="00E9210B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lastRenderedPageBreak/>
        <w:t>Текущее оценивани</w:t>
      </w:r>
      <w:proofErr w:type="gramStart"/>
      <w:r w:rsidRPr="00E9210B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E9210B">
        <w:rPr>
          <w:rFonts w:ascii="Times New Roman" w:hAnsi="Times New Roman"/>
          <w:sz w:val="24"/>
          <w:szCs w:val="24"/>
        </w:rPr>
        <w:t>изобразительного искусства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E9210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продемонстрированные учеником</w:t>
      </w:r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E92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E9210B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E9210B" w:rsidRPr="00E9210B" w:rsidRDefault="00E9210B" w:rsidP="00E9210B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E9210B" w:rsidRPr="00E9210B" w:rsidRDefault="00E9210B" w:rsidP="00E9210B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E9210B" w:rsidRPr="00E9210B" w:rsidRDefault="00E9210B" w:rsidP="00E9210B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ожно оценить, если обучающиеся выполняют от 35% до 50% заданий.</w:t>
      </w:r>
    </w:p>
    <w:p w:rsidR="00E9210B" w:rsidRDefault="00E9210B" w:rsidP="00E9210B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921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E9210B" w:rsidRPr="00E9210B" w:rsidRDefault="00E9210B" w:rsidP="00E9210B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E9210B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E9210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</w:t>
      </w:r>
      <w:r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водится с помощью заданий, бесед.                                                                 </w:t>
      </w:r>
      <w:r w:rsidRPr="00E9210B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 xml:space="preserve">Устный опрос является одним из методов ЗУН обучающихся коррекционной школы. При оценке устных </w:t>
      </w:r>
      <w:r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ответов принимается во внимание</w:t>
      </w:r>
    </w:p>
    <w:p w:rsidR="00E9210B" w:rsidRPr="00E9210B" w:rsidRDefault="00E9210B" w:rsidP="00E9210B">
      <w:pPr>
        <w:numPr>
          <w:ilvl w:val="0"/>
          <w:numId w:val="7"/>
        </w:numPr>
        <w:spacing w:after="0" w:line="240" w:lineRule="auto"/>
        <w:ind w:left="-709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E9210B" w:rsidRPr="00E9210B" w:rsidRDefault="00E9210B" w:rsidP="00E9210B">
      <w:pPr>
        <w:numPr>
          <w:ilvl w:val="0"/>
          <w:numId w:val="7"/>
        </w:numPr>
        <w:spacing w:after="0" w:line="240" w:lineRule="auto"/>
        <w:ind w:left="-709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E9210B" w:rsidRPr="00E9210B" w:rsidRDefault="00E9210B" w:rsidP="00E9210B">
      <w:pPr>
        <w:numPr>
          <w:ilvl w:val="0"/>
          <w:numId w:val="7"/>
        </w:numPr>
        <w:spacing w:after="0" w:line="240" w:lineRule="auto"/>
        <w:ind w:left="-709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E9210B" w:rsidRPr="00E9210B" w:rsidRDefault="00E9210B" w:rsidP="00E9210B">
      <w:pPr>
        <w:numPr>
          <w:ilvl w:val="0"/>
          <w:numId w:val="7"/>
        </w:numPr>
        <w:spacing w:after="0" w:line="240" w:lineRule="auto"/>
        <w:ind w:left="-709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E9210B" w:rsidRPr="00E9210B" w:rsidRDefault="00E9210B" w:rsidP="00E9210B">
      <w:pPr>
        <w:widowControl w:val="0"/>
        <w:spacing w:after="199" w:line="240" w:lineRule="auto"/>
        <w:ind w:left="-709" w:right="20" w:firstLine="425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E9210B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обучающихся на уроке не оценивается системой баллов. Оценка достижений ос</w:t>
      </w:r>
      <w:r w:rsidRPr="00E9210B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</w:t>
      </w:r>
      <w:r w:rsidRPr="00E9210B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ществляется по шкале «хорошо - очень хорошо - отлично». При этом берется во внимание не конечный результат работы ученика, </w:t>
      </w:r>
      <w:r w:rsidRPr="00E9210B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E9210B" w:rsidRPr="00E9210B" w:rsidRDefault="00E9210B" w:rsidP="00E9210B">
      <w:pPr>
        <w:ind w:left="-709"/>
        <w:rPr>
          <w:sz w:val="24"/>
          <w:szCs w:val="24"/>
        </w:rPr>
      </w:pPr>
    </w:p>
    <w:p w:rsidR="002E357A" w:rsidRPr="002E357A" w:rsidRDefault="002E357A" w:rsidP="002E35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3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Речевая практика</w:t>
      </w:r>
    </w:p>
    <w:p w:rsidR="002E357A" w:rsidRPr="002E357A" w:rsidRDefault="002E357A" w:rsidP="002E357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3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часа в неделю (68 часов)</w:t>
      </w:r>
    </w:p>
    <w:p w:rsidR="002E357A" w:rsidRPr="002E357A" w:rsidRDefault="002E357A" w:rsidP="002E357A">
      <w:pPr>
        <w:tabs>
          <w:tab w:val="left" w:pos="9356"/>
        </w:tabs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985"/>
        <w:gridCol w:w="142"/>
        <w:gridCol w:w="3118"/>
        <w:gridCol w:w="2977"/>
        <w:gridCol w:w="1134"/>
      </w:tblGrid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1701"/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Элементы содерж</w:t>
            </w: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ния, словарная работа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Коррекционная р</w:t>
            </w: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бота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. Это я (4 часа).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Общение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 его значение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 жизни.</w:t>
            </w: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Беседа «Способы 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щения», речевые игры. Правила речевого 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щения. Освоение 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вил речевого общения.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Общение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 расстоянии.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Общение на рассто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нии. Использование радио для передачи мыслей, чувств, зн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на расстоянии.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Общение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 экрана.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  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абота «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Телеведущ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го».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Общение на рассто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нии. Использование 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дио для передачи мы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лей, чувств, знаний на расстоянии.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нально-интонационной ст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Книга – наш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обеседник.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Общение на рассто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нии. Использование 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дио для передачи мы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лей, чувств, знаний на расстоянии.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нально-интонационной стор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2. Я и мои товарищи (3 часа).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Игра по прав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лам.</w:t>
            </w: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Беседа «Умение учас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вовать в коллективной игре и соблюдать 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вила». Построение диалога.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артикуляц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онной моторики.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Вместе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нам не скучно.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Повторение правил игры. Участие в ко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лективной игре.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Коллективная игра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 собл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ю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дение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 игры.</w:t>
            </w:r>
          </w:p>
        </w:tc>
        <w:tc>
          <w:tcPr>
            <w:tcW w:w="3118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Повторение правил игры. Участие в ко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лективной игре.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3. Я за порогом дома (3 часа).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Правила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пов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дения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 би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б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лиотеке.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Обсуждение правил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ведения в библиотеке. Составление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по опорным сх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Мы идём в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библиотеку.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Обсуждение правил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ведения в библиотеке. Составление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ний по опорным сх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Ролевая игра. «Мы идем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 библиотеку».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Использование новых слов, предложений и 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рибутов игры. Участие в ролевой игре.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нально-интонационной ст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b/>
                <w:sz w:val="28"/>
                <w:szCs w:val="28"/>
              </w:rPr>
              <w:t>4. Я дома (4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Мой дом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 моя семья.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Уточнение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о составе семьи, родственных отношен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ях, их обязанностях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наблюд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Мой дом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 моя семья.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с опорой на наглядный материал. Конструирование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грамматич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ского строя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Мой старший друг.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ду героями.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80" w:right="-108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образного   мышления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Правила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смотра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тел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передач.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в ходе беседы.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5. Мы писатели (3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Мы – поэты.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Знакомство с понятием поэт и рифма. Выявл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ние представлений 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тей по теме ситуации с опорой на наглядный материал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зрительной памяти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Сочиняем стихотвор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ние.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с опорой на наглядный материал. Конструирование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стихотворений.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моторных навыков.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Самосто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тельная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раб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та. «Сочиняем стихотвор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ние».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Выполнение самосто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тельной работы.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устойчивого внимания.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6. Играем сказку (4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Сказка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«12 месяцев».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Слушание сказки в ус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ном изложении учителя. Называние героев ска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ки. Составление пре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ложений по сюжетным картинкам.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двигател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ных навыков.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Сказка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«12 месяцев».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Коллективное расск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зывание сказки. 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сматривание атрибутов к ролевой игре, распр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деление ролей.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Драматизация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сказки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«12 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сяцев».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Драматизация сказки с использованием эл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ментов костюмов.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устойчивого внимания.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Драматизация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сказки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«12 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сяцев».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Драматизация сказки с использованием эл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ментов костюмов.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7. Мы писатели (4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Мы сказочн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Знакомство с понятием сказка и сказочник. 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явление представлений детей по теме ситуации с опорой на наглядный материал.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Придумываем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сказку.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с опорой на наглядный материал.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нально -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Придумываем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сказку.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Подбор слов и соста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ление предложений по теме речевой ситуации.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наблюд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Придумываем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сказку. Сам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стоятельная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работа.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Выполнение самосто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тельной работы.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грамматич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строя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8. Я дома (3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Мой помо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щ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ник – телефон.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Конструирование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аб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нентами с опорой на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держание картинки. Формулы обращения, привлечения внимания в телефонном разгов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наруш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эмоционально - личностной сферы.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Справочные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телефонные </w:t>
            </w:r>
            <w:r w:rsidRPr="002E357A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службы.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с опорой на наглядный материал. Конструирование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Расширение пре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ставлений об окр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жающем мире.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Ролевая игра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«Разговор по телефону».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умения участвовать в диалогах.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простра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ственной ориент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ровки.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9. Я за порогом дома (3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Условные зн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 общении людей.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Знакомство с условн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ми знаками в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общении людей. Составление предложений по серии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сюжетных картинок. Короткий рассказ по образцу.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нально –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Условные зн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 общении людей.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Беседа «Знаки-помощники при общ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нии людей». Составл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ние коротких рассказов.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артикуляц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онной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моторики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rPr>
          <w:trHeight w:val="56"/>
        </w:trPr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Запрещающие и предупр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ждающие </w:t>
            </w:r>
            <w:r w:rsidRPr="002E357A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зн</w:t>
            </w:r>
            <w:r w:rsidRPr="002E357A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w w:val="97"/>
                <w:sz w:val="28"/>
                <w:szCs w:val="28"/>
              </w:rPr>
              <w:lastRenderedPageBreak/>
              <w:t>ки.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Беседа «Запрещающие и предупреждающие знаки при общении 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дей». Составление 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ротких рассказов.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инструкции,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10. Школьная жизнь (3 часа)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Готовимся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 новогоднему празднику.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Разучивание новогодн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го стихотворения по выбору учителя.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ставление диалогов по 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сюжетным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1735"/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Вопросител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ь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ная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оскл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цательная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тонация.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Моделирование ситу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ции знакомства на ка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навале. Выбор на 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сунке ситуации, соо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ветствующей реплике, произнесенной учит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лем. Игра «Узнай 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ня».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образного мышления.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Составление рассказа на тему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«Новый год».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ду героями картинки при преподнесении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дарков.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воображ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11. Я за порогом дома (14 часов)</w:t>
            </w: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эт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кета.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Использование этике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>ных форм общения в различных речевых с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>туациях.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мелкой 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торики.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Устное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и письменное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приглашение.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Упражнения в соста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лении приглашения. Моделирование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ду героями.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устойчивого внимания.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Вежливый 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каз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от пре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ложения,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глашения.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Упражнения в вежл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вом отказе.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вание возможных ди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логов между героями.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Знакомство с гостями.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Слушание и драматиз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ция детской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песни «К нам гости пришли» 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ролевая игра «Я встр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чаю гостей». Диалоги с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гостями.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логического мышления.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rPr>
          <w:trHeight w:val="1040"/>
        </w:trPr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Мы в гостях.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Коллективное составл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ние рассказа «Как мы ходили в гости» по опорным словам. 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вила поведения в го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тях.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Устное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и письменное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поздравление.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поздравл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с опорой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 усло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но-графические схемы предложений. Тренир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вочные упражнения в произнесении поздра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лений с торжественной интонацией (на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основе подражания речи уч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теля).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грамматич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ского строя.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Поздрав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тельные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крытки.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0"/>
                <w:tab w:val="left" w:pos="2617"/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Тренировочные упра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нения в произнесении поздравлений с торж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ственной малознак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мым людям интонацией (на основе подражания речи учителя).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простра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ственной ориент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ровки.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Поздравление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и вручение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подарков.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в гостях. Моделирование возможных диалогов между героями карти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ки при преподнесении подарков.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артикуляц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онной моторики.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Правила пов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дения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в го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тях.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в гостях. Моделирование возможных диалогов между героями.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двигател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ных навыков.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эт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кета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за праз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ничным ст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лом.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этикета за праздничным столом. Ролевая игра. Модел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рование возможных диалогов между геро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нально 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-и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нтонационной ст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Ролевая игра «В гости на день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в гостях. Моделирование возможных диалогов при преподнесении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дарков.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артикуляц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онной моторики.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Диалоги при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расставании.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и разы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рывание возможных диалогов в разных 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ациях.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Культура 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б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щения.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Использование этике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ных форм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общения в различных речевых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туациях.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Употребление извинений: извините, пожалуйста; я прошу прощения; не сердитесь, пожалуйста.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709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Культура о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б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щения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Использование этике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ных форм общения в различных речевых 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туациях.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моторных навыков.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12. Играем в сказку (4 часа)</w:t>
            </w: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Сказка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«Бр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менские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канты».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Слушание сказки в ус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ном изложении учителя. Называние героев ска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ки. Составление пре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ложений по сюжетным картинкам.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Сказка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«Бр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менские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канты».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Коллективное расск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зывание сказки. Ра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сматривание атрибутов к ролевой игре, распр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деление ролей.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Драматизация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сказки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«Бр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менские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канты».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Драматизация сказки с использованием эл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ментов костюмов (м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сок).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Драматизация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сказки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«Бр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менские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ы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канты».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Драматизация сказки с использованием эл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ментов костюмов (м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сок).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воображ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13. Я за порогом дома (10 часов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Мы на прогу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ке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в парке.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чистог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ворки</w:t>
            </w:r>
            <w:proofErr w:type="spell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. Выявление пре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ставлений по теме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сит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ации с опорой на наглядный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материал. Обсуждение темы.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устойчивого внимания.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Мы на прогу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ке </w:t>
            </w: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в парке.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Выполнение игровых действий в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соотве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ствии с текстом.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Игры на св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жем воздухе.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Использование новых слов, предложений и атрибутов игры. Уч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стие в ролевой игре.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наруш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эмоциональн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личностной сферы.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Игры на де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ской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площадке.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по теме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ситуации с опорой на наглядный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материал.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Расширение пре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ставлений об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окр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жающем мире.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Игры на де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ской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площадке.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Выполнение игровых действий в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соотве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ствии с текстом.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Игры на св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жем воздухе.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Использование новых слов, предложений и атрибутов игры.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стие в ролевой игре.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зрительной памяти.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Игры на св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жем воздухе.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с оп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рой на наглядный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наблюдения.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Праздник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беды.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Упражнения в соста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лении письменного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здравления.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 ум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ния работать по сл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весной инструкции, алгоритму.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Праздник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беды.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ду героями картинки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при преподнесении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дарков.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высших психических фун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ций.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Устное и пис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менное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здравление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теранов.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Моделирование во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можных диалогов ме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ду героями картинки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при преподнесении 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дарков.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Коррекция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10065" w:type="dxa"/>
            <w:gridSpan w:val="7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b/>
                <w:sz w:val="28"/>
                <w:szCs w:val="28"/>
              </w:rPr>
              <w:t>14. Я в мире природы (6 часов).</w:t>
            </w: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 гостях у леса.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теме с оп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рой на наглядный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мат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наблюд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тельности.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 гостях у леса.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разных по содержанию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по определённой теме.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грамматич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ского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строя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Мы — друзья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 враги природы.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Выявление представл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детей по теме с опорой на наглядный материал.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эмоци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нальн</w:t>
            </w:r>
            <w:proofErr w:type="gramStart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 интонацио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ной стороны речи.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Мы — друзья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 враги природы.</w:t>
            </w:r>
          </w:p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разных по содержанию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по определённой теме.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Что может нанести вред лесу?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разных по содержанию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ний по определённой теме.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Развитие сенсорных процессов.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57A" w:rsidRPr="002E357A" w:rsidTr="00655CDC">
        <w:tc>
          <w:tcPr>
            <w:tcW w:w="56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Обобщение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по теме</w:t>
            </w:r>
            <w:r w:rsidRPr="002E3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57A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«Мир природы».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Составление разных по содержанию предлож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t xml:space="preserve">ний по определённой </w:t>
            </w: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2977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after="20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E357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 устойчивого внимания.</w:t>
            </w:r>
          </w:p>
        </w:tc>
        <w:tc>
          <w:tcPr>
            <w:tcW w:w="1134" w:type="dxa"/>
            <w:shd w:val="clear" w:color="auto" w:fill="auto"/>
          </w:tcPr>
          <w:p w:rsidR="002E357A" w:rsidRPr="002E357A" w:rsidRDefault="002E357A" w:rsidP="002E357A">
            <w:pPr>
              <w:tabs>
                <w:tab w:val="left" w:pos="93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57A" w:rsidRPr="002E357A" w:rsidRDefault="002E357A" w:rsidP="002E357A">
      <w:pPr>
        <w:tabs>
          <w:tab w:val="left" w:pos="9356"/>
        </w:tabs>
        <w:rPr>
          <w:rFonts w:ascii="Times New Roman" w:hAnsi="Times New Roman"/>
          <w:sz w:val="28"/>
          <w:szCs w:val="28"/>
        </w:rPr>
      </w:pPr>
      <w:r w:rsidRPr="002E357A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</w:t>
      </w:r>
      <w:r w:rsidRPr="002E357A">
        <w:rPr>
          <w:rFonts w:ascii="Times New Roman" w:hAnsi="Times New Roman"/>
          <w:sz w:val="28"/>
          <w:szCs w:val="28"/>
        </w:rPr>
        <w:t xml:space="preserve">Согласовано с зам. директора по УВР </w:t>
      </w:r>
    </w:p>
    <w:p w:rsidR="002E357A" w:rsidRPr="002E357A" w:rsidRDefault="002E357A" w:rsidP="002E357A">
      <w:pPr>
        <w:tabs>
          <w:tab w:val="left" w:pos="935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замдиректора по УВР</w:t>
      </w:r>
      <w:r w:rsidRPr="002E35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357A">
        <w:rPr>
          <w:rFonts w:ascii="Times New Roman" w:hAnsi="Times New Roman"/>
          <w:sz w:val="28"/>
          <w:szCs w:val="28"/>
        </w:rPr>
        <w:t xml:space="preserve">Удовенко С.В. ___________________ </w:t>
      </w:r>
    </w:p>
    <w:p w:rsidR="002E357A" w:rsidRPr="002E357A" w:rsidRDefault="002E357A" w:rsidP="002E357A">
      <w:pPr>
        <w:tabs>
          <w:tab w:val="left" w:pos="935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35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«_____» _____________2021</w:t>
      </w:r>
      <w:r w:rsidRPr="002E357A">
        <w:rPr>
          <w:rFonts w:ascii="Times New Roman" w:hAnsi="Times New Roman"/>
          <w:sz w:val="28"/>
          <w:szCs w:val="28"/>
        </w:rPr>
        <w:t xml:space="preserve"> года</w:t>
      </w:r>
    </w:p>
    <w:p w:rsidR="002E357A" w:rsidRPr="002E357A" w:rsidRDefault="002E357A" w:rsidP="002E357A">
      <w:pPr>
        <w:tabs>
          <w:tab w:val="left" w:pos="8076"/>
          <w:tab w:val="left" w:pos="9356"/>
        </w:tabs>
        <w:jc w:val="right"/>
        <w:rPr>
          <w:sz w:val="28"/>
          <w:szCs w:val="28"/>
        </w:rPr>
      </w:pPr>
    </w:p>
    <w:p w:rsidR="0003552E" w:rsidRPr="00E9210B" w:rsidRDefault="0003552E">
      <w:pPr>
        <w:ind w:left="-709"/>
        <w:rPr>
          <w:sz w:val="24"/>
          <w:szCs w:val="24"/>
        </w:rPr>
      </w:pPr>
    </w:p>
    <w:sectPr w:rsidR="0003552E" w:rsidRPr="00E9210B" w:rsidSect="00E9210B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FD" w:rsidRDefault="00DD12FD" w:rsidP="00E9210B">
      <w:pPr>
        <w:spacing w:after="0" w:line="240" w:lineRule="auto"/>
      </w:pPr>
      <w:r>
        <w:separator/>
      </w:r>
    </w:p>
  </w:endnote>
  <w:endnote w:type="continuationSeparator" w:id="0">
    <w:p w:rsidR="00DD12FD" w:rsidRDefault="00DD12FD" w:rsidP="00E9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7033"/>
      <w:docPartObj>
        <w:docPartGallery w:val="Page Numbers (Bottom of Page)"/>
        <w:docPartUnique/>
      </w:docPartObj>
    </w:sdtPr>
    <w:sdtEndPr/>
    <w:sdtContent>
      <w:p w:rsidR="002E357A" w:rsidRDefault="002E35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7E">
          <w:rPr>
            <w:noProof/>
          </w:rPr>
          <w:t>1</w:t>
        </w:r>
        <w:r>
          <w:fldChar w:fldCharType="end"/>
        </w:r>
      </w:p>
    </w:sdtContent>
  </w:sdt>
  <w:p w:rsidR="002E357A" w:rsidRDefault="002E3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FD" w:rsidRDefault="00DD12FD" w:rsidP="00E9210B">
      <w:pPr>
        <w:spacing w:after="0" w:line="240" w:lineRule="auto"/>
      </w:pPr>
      <w:r>
        <w:separator/>
      </w:r>
    </w:p>
  </w:footnote>
  <w:footnote w:type="continuationSeparator" w:id="0">
    <w:p w:rsidR="00DD12FD" w:rsidRDefault="00DD12FD" w:rsidP="00E92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A4"/>
    <w:multiLevelType w:val="hybridMultilevel"/>
    <w:tmpl w:val="5E6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757"/>
    <w:multiLevelType w:val="hybridMultilevel"/>
    <w:tmpl w:val="AE184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6A7"/>
    <w:multiLevelType w:val="hybridMultilevel"/>
    <w:tmpl w:val="F612C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F2624D"/>
    <w:multiLevelType w:val="hybridMultilevel"/>
    <w:tmpl w:val="DC06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A6DD8"/>
    <w:multiLevelType w:val="hybridMultilevel"/>
    <w:tmpl w:val="6D48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07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86066"/>
    <w:rsid w:val="002A010F"/>
    <w:rsid w:val="002A6E06"/>
    <w:rsid w:val="002C3317"/>
    <w:rsid w:val="002D3AE7"/>
    <w:rsid w:val="002D5B2C"/>
    <w:rsid w:val="002D6F30"/>
    <w:rsid w:val="002D6FC5"/>
    <w:rsid w:val="002E28A4"/>
    <w:rsid w:val="002E357A"/>
    <w:rsid w:val="002E3925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27D07"/>
    <w:rsid w:val="00333414"/>
    <w:rsid w:val="003412D0"/>
    <w:rsid w:val="00342D3A"/>
    <w:rsid w:val="00347031"/>
    <w:rsid w:val="00347C84"/>
    <w:rsid w:val="003524E4"/>
    <w:rsid w:val="00354E1D"/>
    <w:rsid w:val="003551D7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23AF8"/>
    <w:rsid w:val="00624063"/>
    <w:rsid w:val="006400F2"/>
    <w:rsid w:val="00647C24"/>
    <w:rsid w:val="006518A0"/>
    <w:rsid w:val="00653A3F"/>
    <w:rsid w:val="00653D54"/>
    <w:rsid w:val="00655CDC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807C7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0742"/>
    <w:rsid w:val="00D9105E"/>
    <w:rsid w:val="00D927BE"/>
    <w:rsid w:val="00DA4B47"/>
    <w:rsid w:val="00DA4F9A"/>
    <w:rsid w:val="00DA637E"/>
    <w:rsid w:val="00DA7C7E"/>
    <w:rsid w:val="00DA7E3F"/>
    <w:rsid w:val="00DB0AEA"/>
    <w:rsid w:val="00DB54C3"/>
    <w:rsid w:val="00DC24A8"/>
    <w:rsid w:val="00DD12FD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9210B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1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1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1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1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2021-08-09T06:40:00Z</dcterms:created>
  <dcterms:modified xsi:type="dcterms:W3CDTF">2021-12-07T14:01:00Z</dcterms:modified>
</cp:coreProperties>
</file>