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35" w:rsidRPr="00F73F35" w:rsidRDefault="00F73F35" w:rsidP="00A64F86">
      <w:pPr>
        <w:shd w:val="clear" w:color="auto" w:fill="FFFFFF"/>
        <w:spacing w:after="0" w:line="240" w:lineRule="auto"/>
        <w:jc w:val="center"/>
        <w:rPr>
          <w:rFonts w:ascii="Arial" w:eastAsia="Times New Roman" w:hAnsi="Arial" w:cs="Arial"/>
          <w:color w:val="000000"/>
          <w:sz w:val="32"/>
          <w:szCs w:val="32"/>
          <w:lang w:eastAsia="ru-RU"/>
        </w:rPr>
      </w:pPr>
      <w:r w:rsidRPr="00F73F35">
        <w:rPr>
          <w:rFonts w:ascii="Times New Roman" w:eastAsia="Times New Roman" w:hAnsi="Times New Roman" w:cs="Times New Roman"/>
          <w:b/>
          <w:bCs/>
          <w:color w:val="000000"/>
          <w:sz w:val="32"/>
          <w:szCs w:val="32"/>
          <w:lang w:eastAsia="ru-RU"/>
        </w:rPr>
        <w:t>Памятка для родителей по развитию речи.</w:t>
      </w:r>
    </w:p>
    <w:p w:rsidR="00F73F35" w:rsidRPr="00F73F35" w:rsidRDefault="00F73F35" w:rsidP="00F73F35">
      <w:pPr>
        <w:shd w:val="clear" w:color="auto" w:fill="FFFFFF"/>
        <w:spacing w:after="0" w:line="240" w:lineRule="auto"/>
        <w:jc w:val="center"/>
        <w:rPr>
          <w:rFonts w:ascii="Arial" w:eastAsia="Times New Roman" w:hAnsi="Arial" w:cs="Arial"/>
          <w:color w:val="000000"/>
          <w:sz w:val="32"/>
          <w:szCs w:val="32"/>
          <w:lang w:eastAsia="ru-RU"/>
        </w:rPr>
      </w:pP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В нелегкой работе по преодолению недостатков речи у детей родителям необходимо:</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проявлять выдержку, не допускать раздражительного тона;</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на этапах подготовки артикуляционного аппарата к правильному произношению звуков и закреплению звукопроизношения проводить специальные занятия;</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Родителям важно знать:</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ясная, четкая речь взрослых с самого начала речевого общения с ребенком — одно из обязательных условий правильного речевого развития;</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 занятие не следует перегружать заданиями;</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 на этапе подготовки артикуляционного аппарата к правильному произношению звуков надо выбрать соответствующий комплекс упражнений;</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lastRenderedPageBreak/>
        <w:t> </w:t>
      </w:r>
      <w:r w:rsidRPr="00F73F35">
        <w:rPr>
          <w:rFonts w:ascii="Times New Roman" w:eastAsia="Times New Roman" w:hAnsi="Times New Roman" w:cs="Times New Roman"/>
          <w:color w:val="000000"/>
          <w:sz w:val="32"/>
          <w:szCs w:val="32"/>
          <w:lang w:eastAsia="ru-RU"/>
        </w:rPr>
        <w:t xml:space="preserve">- к последующим упражнениям надо переходить, лишь усвоив </w:t>
      </w:r>
      <w:proofErr w:type="gramStart"/>
      <w:r w:rsidRPr="00F73F35">
        <w:rPr>
          <w:rFonts w:ascii="Times New Roman" w:eastAsia="Times New Roman" w:hAnsi="Times New Roman" w:cs="Times New Roman"/>
          <w:color w:val="000000"/>
          <w:sz w:val="32"/>
          <w:szCs w:val="32"/>
          <w:lang w:eastAsia="ru-RU"/>
        </w:rPr>
        <w:t>предыдущие</w:t>
      </w:r>
      <w:proofErr w:type="gramEnd"/>
      <w:r w:rsidRPr="00F73F35">
        <w:rPr>
          <w:rFonts w:ascii="Times New Roman" w:eastAsia="Times New Roman" w:hAnsi="Times New Roman" w:cs="Times New Roman"/>
          <w:color w:val="000000"/>
          <w:sz w:val="32"/>
          <w:szCs w:val="32"/>
          <w:lang w:eastAsia="ru-RU"/>
        </w:rPr>
        <w:t>.</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w:t>
      </w:r>
      <w:proofErr w:type="gramStart"/>
      <w:r w:rsidRPr="00F73F35">
        <w:rPr>
          <w:rFonts w:ascii="Times New Roman" w:eastAsia="Times New Roman" w:hAnsi="Times New Roman" w:cs="Times New Roman"/>
          <w:color w:val="000000"/>
          <w:sz w:val="32"/>
          <w:szCs w:val="32"/>
          <w:lang w:eastAsia="ru-RU"/>
        </w:rPr>
        <w:t xml:space="preserve"> Д</w:t>
      </w:r>
      <w:proofErr w:type="gramEnd"/>
      <w:r w:rsidRPr="00F73F35">
        <w:rPr>
          <w:rFonts w:ascii="Times New Roman" w:eastAsia="Times New Roman" w:hAnsi="Times New Roman" w:cs="Times New Roman"/>
          <w:color w:val="000000"/>
          <w:sz w:val="32"/>
          <w:szCs w:val="32"/>
          <w:lang w:eastAsia="ru-RU"/>
        </w:rPr>
        <w:t xml:space="preserve">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Поэтому подготовительная работа должна вестись в комплексе, включая в себя различные направления:</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1. Развитие умения правильно слышать и выделять звуки речи</w:t>
      </w:r>
      <w:proofErr w:type="gramStart"/>
      <w:r w:rsidRPr="00F73F35">
        <w:rPr>
          <w:rFonts w:ascii="Times New Roman" w:eastAsia="Times New Roman" w:hAnsi="Times New Roman" w:cs="Times New Roman"/>
          <w:color w:val="000000"/>
          <w:sz w:val="32"/>
          <w:szCs w:val="32"/>
          <w:lang w:eastAsia="ru-RU"/>
        </w:rPr>
        <w:t xml:space="preserve"> .</w:t>
      </w:r>
      <w:proofErr w:type="gramEnd"/>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Ребенку важно уметь:</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*определять место заданного звука в слове (в начале, середине, конце);</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делить слова на слоги;</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различать твердые и мягкие согласные;</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различать гласные и согласные звуки;</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различать слова, похожие по звучанию;</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различать слова, отличающиеся одним звуком;</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находить слова, в которых нет заданного звука;</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осознавать основные элементы языка — слово, слог, звук.</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2. Формирование правильного звукопроизношения</w:t>
      </w:r>
      <w:proofErr w:type="gramStart"/>
      <w:r w:rsidRPr="00F73F35">
        <w:rPr>
          <w:rFonts w:ascii="Times New Roman" w:eastAsia="Times New Roman" w:hAnsi="Times New Roman" w:cs="Times New Roman"/>
          <w:color w:val="000000"/>
          <w:sz w:val="32"/>
          <w:szCs w:val="32"/>
          <w:lang w:eastAsia="ru-RU"/>
        </w:rPr>
        <w:t xml:space="preserve"> .</w:t>
      </w:r>
      <w:proofErr w:type="gramEnd"/>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3. Развитие моторики и графических навыков</w:t>
      </w:r>
      <w:proofErr w:type="gramStart"/>
      <w:r w:rsidRPr="00F73F35">
        <w:rPr>
          <w:rFonts w:ascii="Times New Roman" w:eastAsia="Times New Roman" w:hAnsi="Times New Roman" w:cs="Times New Roman"/>
          <w:color w:val="000000"/>
          <w:sz w:val="32"/>
          <w:szCs w:val="32"/>
          <w:lang w:eastAsia="ru-RU"/>
        </w:rPr>
        <w:t xml:space="preserve"> .</w:t>
      </w:r>
      <w:proofErr w:type="gramEnd"/>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Необходимо тренировать:</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lastRenderedPageBreak/>
        <w:t> </w:t>
      </w:r>
      <w:proofErr w:type="gramStart"/>
      <w:r w:rsidRPr="00F73F35">
        <w:rPr>
          <w:rFonts w:ascii="Times New Roman" w:eastAsia="Times New Roman" w:hAnsi="Times New Roman" w:cs="Times New Roman"/>
          <w:color w:val="000000"/>
          <w:sz w:val="32"/>
          <w:szCs w:val="32"/>
          <w:lang w:eastAsia="ru-RU"/>
        </w:rPr>
        <w:t>- пространственное восприятие (расположение предметов по отношению к ребенку, между предметами, ориентация в понятиях «справа», «слева», «внизу» и т. д.)</w:t>
      </w:r>
      <w:proofErr w:type="gramEnd"/>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общую моторику;</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мелкую моторику — развитие (игры с мелкими предметами, шнуровки и т. д.).</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Используя приемы:</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пальчиковые игры;</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proofErr w:type="gramStart"/>
      <w:r w:rsidRPr="00F73F35">
        <w:rPr>
          <w:rFonts w:ascii="Times New Roman" w:eastAsia="Times New Roman" w:hAnsi="Times New Roman" w:cs="Times New Roman"/>
          <w:color w:val="000000"/>
          <w:sz w:val="32"/>
          <w:szCs w:val="32"/>
          <w:lang w:eastAsia="ru-RU"/>
        </w:rPr>
        <w:t xml:space="preserve">- штриховки (вертикальные, горизонтальные, наклонные, округлые, узоры в тетради в клетку, </w:t>
      </w:r>
      <w:proofErr w:type="spellStart"/>
      <w:r w:rsidRPr="00F73F35">
        <w:rPr>
          <w:rFonts w:ascii="Times New Roman" w:eastAsia="Times New Roman" w:hAnsi="Times New Roman" w:cs="Times New Roman"/>
          <w:color w:val="000000"/>
          <w:sz w:val="32"/>
          <w:szCs w:val="32"/>
          <w:lang w:eastAsia="ru-RU"/>
        </w:rPr>
        <w:t>дорисовывания</w:t>
      </w:r>
      <w:proofErr w:type="spellEnd"/>
      <w:r w:rsidRPr="00F73F35">
        <w:rPr>
          <w:rFonts w:ascii="Times New Roman" w:eastAsia="Times New Roman" w:hAnsi="Times New Roman" w:cs="Times New Roman"/>
          <w:color w:val="000000"/>
          <w:sz w:val="32"/>
          <w:szCs w:val="32"/>
          <w:lang w:eastAsia="ru-RU"/>
        </w:rPr>
        <w:t xml:space="preserve"> предметов и т. д.)</w:t>
      </w:r>
      <w:proofErr w:type="gramEnd"/>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xml:space="preserve">4. Развитие </w:t>
      </w:r>
      <w:proofErr w:type="spellStart"/>
      <w:proofErr w:type="gramStart"/>
      <w:r w:rsidRPr="00F73F35">
        <w:rPr>
          <w:rFonts w:ascii="Times New Roman" w:eastAsia="Times New Roman" w:hAnsi="Times New Roman" w:cs="Times New Roman"/>
          <w:color w:val="000000"/>
          <w:sz w:val="32"/>
          <w:szCs w:val="32"/>
          <w:lang w:eastAsia="ru-RU"/>
        </w:rPr>
        <w:t>звуко</w:t>
      </w:r>
      <w:proofErr w:type="spellEnd"/>
      <w:r w:rsidRPr="00F73F35">
        <w:rPr>
          <w:rFonts w:ascii="Times New Roman" w:eastAsia="Times New Roman" w:hAnsi="Times New Roman" w:cs="Times New Roman"/>
          <w:color w:val="000000"/>
          <w:sz w:val="32"/>
          <w:szCs w:val="32"/>
          <w:lang w:eastAsia="ru-RU"/>
        </w:rPr>
        <w:t>-буквенного</w:t>
      </w:r>
      <w:proofErr w:type="gramEnd"/>
      <w:r w:rsidRPr="00F73F35">
        <w:rPr>
          <w:rFonts w:ascii="Times New Roman" w:eastAsia="Times New Roman" w:hAnsi="Times New Roman" w:cs="Times New Roman"/>
          <w:color w:val="000000"/>
          <w:sz w:val="32"/>
          <w:szCs w:val="32"/>
          <w:lang w:eastAsia="ru-RU"/>
        </w:rPr>
        <w:t xml:space="preserve"> анализа.</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Ребенка надо научить:</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устанавливать последовательность звуков в словах, обозначать их соответствующими буквами;</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понимать смыслоразличительную роль буквы.</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5. Развитие словаря</w:t>
      </w:r>
      <w:proofErr w:type="gramStart"/>
      <w:r w:rsidRPr="00F73F35">
        <w:rPr>
          <w:rFonts w:ascii="Times New Roman" w:eastAsia="Times New Roman" w:hAnsi="Times New Roman" w:cs="Times New Roman"/>
          <w:color w:val="000000"/>
          <w:sz w:val="32"/>
          <w:szCs w:val="32"/>
          <w:lang w:eastAsia="ru-RU"/>
        </w:rPr>
        <w:t xml:space="preserve"> .</w:t>
      </w:r>
      <w:proofErr w:type="gramEnd"/>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t>Формировать умения:</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определять количество и последовательность слов в предложении;</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составлять предложения, рассказ по сюжетным картинкам;</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пересказать текст;</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 рассказать сказку.</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6. Обучение чтению.</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Arial" w:eastAsia="Times New Roman" w:hAnsi="Arial" w:cs="Arial"/>
          <w:color w:val="000000"/>
          <w:sz w:val="32"/>
          <w:szCs w:val="32"/>
          <w:lang w:eastAsia="ru-RU"/>
        </w:rPr>
        <w:t> </w:t>
      </w:r>
      <w:r w:rsidRPr="00F73F35">
        <w:rPr>
          <w:rFonts w:ascii="Times New Roman" w:eastAsia="Times New Roman" w:hAnsi="Times New Roman" w:cs="Times New Roman"/>
          <w:color w:val="000000"/>
          <w:sz w:val="32"/>
          <w:szCs w:val="32"/>
          <w:lang w:eastAsia="ru-RU"/>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Arial" w:eastAsia="Times New Roman" w:hAnsi="Arial" w:cs="Arial"/>
          <w:color w:val="000000"/>
          <w:sz w:val="32"/>
          <w:szCs w:val="32"/>
          <w:lang w:eastAsia="ru-RU"/>
        </w:rPr>
      </w:pPr>
      <w:r w:rsidRPr="00F73F35">
        <w:rPr>
          <w:rFonts w:ascii="Times New Roman" w:eastAsia="Times New Roman" w:hAnsi="Times New Roman" w:cs="Times New Roman"/>
          <w:b/>
          <w:bCs/>
          <w:color w:val="000000"/>
          <w:sz w:val="32"/>
          <w:szCs w:val="32"/>
          <w:lang w:eastAsia="ru-RU"/>
        </w:rPr>
        <w:lastRenderedPageBreak/>
        <w:t>ПАМЯТКА  </w:t>
      </w:r>
      <w:r w:rsidRPr="00F73F35">
        <w:rPr>
          <w:rFonts w:ascii="Times New Roman" w:eastAsia="Times New Roman" w:hAnsi="Times New Roman" w:cs="Times New Roman"/>
          <w:b/>
          <w:bCs/>
          <w:color w:val="000000"/>
          <w:sz w:val="32"/>
          <w:szCs w:val="32"/>
          <w:lang w:eastAsia="ru-RU"/>
        </w:rPr>
        <w:br/>
        <w:t>ДЛЯ РОДИТЕЛЕЙ ДЕТЕЙ, ИМЕЮЩИХ РАЗЛИЧНЫЕ </w:t>
      </w:r>
      <w:r w:rsidRPr="00F73F35">
        <w:rPr>
          <w:rFonts w:ascii="Times New Roman" w:eastAsia="Times New Roman" w:hAnsi="Times New Roman" w:cs="Times New Roman"/>
          <w:b/>
          <w:bCs/>
          <w:color w:val="000000"/>
          <w:sz w:val="32"/>
          <w:szCs w:val="32"/>
          <w:lang w:eastAsia="ru-RU"/>
        </w:rPr>
        <w:br/>
        <w:t>РЕЧЕВЫЕ НАРУШЕНИЯ </w:t>
      </w:r>
      <w:r w:rsidRPr="00F73F35">
        <w:rPr>
          <w:rFonts w:ascii="Times New Roman" w:eastAsia="Times New Roman" w:hAnsi="Times New Roman" w:cs="Times New Roman"/>
          <w:b/>
          <w:bCs/>
          <w:color w:val="000000"/>
          <w:sz w:val="32"/>
          <w:szCs w:val="32"/>
          <w:lang w:eastAsia="ru-RU"/>
        </w:rPr>
        <w:br/>
        <w:t>"ГЛАВНАЯ РОЛЬ В ПОМОЩИ ДЕТЯМ ПРИНАДЛЕЖИТ РОДИТЕЛЯМ!"</w:t>
      </w:r>
    </w:p>
    <w:p w:rsidR="00F73F35" w:rsidRPr="00F73F35" w:rsidRDefault="00F73F35" w:rsidP="00F73F35">
      <w:pPr>
        <w:shd w:val="clear" w:color="auto" w:fill="FFFFFF"/>
        <w:spacing w:after="0" w:line="240" w:lineRule="auto"/>
        <w:rPr>
          <w:rFonts w:ascii="Arial" w:eastAsia="Times New Roman" w:hAnsi="Arial" w:cs="Arial"/>
          <w:color w:val="000000"/>
          <w:sz w:val="32"/>
          <w:szCs w:val="32"/>
          <w:lang w:eastAsia="ru-RU"/>
        </w:rPr>
      </w:pPr>
      <w:r w:rsidRPr="00F73F35">
        <w:rPr>
          <w:rFonts w:ascii="Times New Roman" w:eastAsia="Times New Roman" w:hAnsi="Times New Roman" w:cs="Times New Roman"/>
          <w:color w:val="000000"/>
          <w:sz w:val="32"/>
          <w:szCs w:val="32"/>
          <w:lang w:eastAsia="ru-RU"/>
        </w:rPr>
        <w:br/>
        <w:t>Вы любите своего ребенка? Вы хотите, чтобы Ваш ребенок добился в жизни значительных успехов, сделал блестящую карьеру на поприще науки или в бизнесе, состоялся как личность, чувствовал себя свободно и уверенно? </w:t>
      </w:r>
      <w:r w:rsidRPr="00F73F35">
        <w:rPr>
          <w:rFonts w:ascii="Times New Roman" w:eastAsia="Times New Roman" w:hAnsi="Times New Roman" w:cs="Times New Roman"/>
          <w:color w:val="000000"/>
          <w:sz w:val="32"/>
          <w:szCs w:val="32"/>
          <w:lang w:eastAsia="ru-RU"/>
        </w:rPr>
        <w:br/>
        <w:t>Учите своего малыша говорить. Учась говорить, он учится думать. И говорить он должен правильно. </w:t>
      </w:r>
      <w:r w:rsidRPr="00F73F35">
        <w:rPr>
          <w:rFonts w:ascii="Times New Roman" w:eastAsia="Times New Roman" w:hAnsi="Times New Roman" w:cs="Times New Roman"/>
          <w:color w:val="000000"/>
          <w:sz w:val="32"/>
          <w:szCs w:val="32"/>
          <w:lang w:eastAsia="ru-RU"/>
        </w:rPr>
        <w:br/>
        <w:t xml:space="preserve">Правильное, чистое произношение и развитая речь — </w:t>
      </w:r>
      <w:proofErr w:type="gramStart"/>
      <w:r w:rsidRPr="00F73F35">
        <w:rPr>
          <w:rFonts w:ascii="Times New Roman" w:eastAsia="Times New Roman" w:hAnsi="Times New Roman" w:cs="Times New Roman"/>
          <w:color w:val="000000"/>
          <w:sz w:val="32"/>
          <w:szCs w:val="32"/>
          <w:lang w:eastAsia="ru-RU"/>
        </w:rPr>
        <w:t>заслуга</w:t>
      </w:r>
      <w:proofErr w:type="gramEnd"/>
      <w:r w:rsidRPr="00F73F35">
        <w:rPr>
          <w:rFonts w:ascii="Times New Roman" w:eastAsia="Times New Roman" w:hAnsi="Times New Roman" w:cs="Times New Roman"/>
          <w:color w:val="000000"/>
          <w:sz w:val="32"/>
          <w:szCs w:val="32"/>
          <w:lang w:eastAsia="ru-RU"/>
        </w:rPr>
        <w:t xml:space="preserve"> прежде всего семейного воспитания. Недостаточное внимание к речи детей нередко становится главной причиной – дефектов звукопроизношения. </w:t>
      </w:r>
      <w:r w:rsidRPr="00F73F35">
        <w:rPr>
          <w:rFonts w:ascii="Times New Roman" w:eastAsia="Times New Roman" w:hAnsi="Times New Roman" w:cs="Times New Roman"/>
          <w:color w:val="000000"/>
          <w:sz w:val="32"/>
          <w:szCs w:val="32"/>
          <w:lang w:eastAsia="ru-RU"/>
        </w:rPr>
        <w:br/>
        <w:t>Устранить речевые нарушения, сформировать и закрепить правильную артикуляцию Вашему ребенку помогут учитель-логопед, педагоги-специалисты, воспитатели детского сада. И все-таки основную нагр</w:t>
      </w:r>
      <w:r w:rsidR="00A64F86">
        <w:rPr>
          <w:rFonts w:ascii="Times New Roman" w:eastAsia="Times New Roman" w:hAnsi="Times New Roman" w:cs="Times New Roman"/>
          <w:color w:val="000000"/>
          <w:sz w:val="32"/>
          <w:szCs w:val="32"/>
          <w:lang w:eastAsia="ru-RU"/>
        </w:rPr>
        <w:t>узку в обучении ребенка правиль</w:t>
      </w:r>
      <w:r w:rsidRPr="00F73F35">
        <w:rPr>
          <w:rFonts w:ascii="Times New Roman" w:eastAsia="Times New Roman" w:hAnsi="Times New Roman" w:cs="Times New Roman"/>
          <w:color w:val="000000"/>
          <w:sz w:val="32"/>
          <w:szCs w:val="32"/>
          <w:lang w:eastAsia="ru-RU"/>
        </w:rPr>
        <w:t>ной речи должны взять на себя Вы родители. </w:t>
      </w:r>
      <w:r w:rsidRPr="00F73F35">
        <w:rPr>
          <w:rFonts w:ascii="Times New Roman" w:eastAsia="Times New Roman" w:hAnsi="Times New Roman" w:cs="Times New Roman"/>
          <w:color w:val="000000"/>
          <w:sz w:val="32"/>
          <w:szCs w:val="32"/>
          <w:lang w:eastAsia="ru-RU"/>
        </w:rPr>
        <w:b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 </w:t>
      </w:r>
      <w:r w:rsidRPr="00F73F35">
        <w:rPr>
          <w:rFonts w:ascii="Times New Roman" w:eastAsia="Times New Roman" w:hAnsi="Times New Roman" w:cs="Times New Roman"/>
          <w:color w:val="000000"/>
          <w:sz w:val="32"/>
          <w:szCs w:val="32"/>
          <w:lang w:eastAsia="ru-RU"/>
        </w:rPr>
        <w:br/>
        <w:t xml:space="preserve">Первым и главным является то, что Вы должны внимательно присмотреться к ребенку и оценить его особенности и </w:t>
      </w:r>
      <w:proofErr w:type="gramStart"/>
      <w:r w:rsidRPr="00F73F35">
        <w:rPr>
          <w:rFonts w:ascii="Times New Roman" w:eastAsia="Times New Roman" w:hAnsi="Times New Roman" w:cs="Times New Roman"/>
          <w:color w:val="000000"/>
          <w:sz w:val="32"/>
          <w:szCs w:val="32"/>
          <w:lang w:eastAsia="ru-RU"/>
        </w:rPr>
        <w:t>возможности</w:t>
      </w:r>
      <w:proofErr w:type="gramEnd"/>
      <w:r w:rsidRPr="00F73F35">
        <w:rPr>
          <w:rFonts w:ascii="Times New Roman" w:eastAsia="Times New Roman" w:hAnsi="Times New Roman" w:cs="Times New Roman"/>
          <w:color w:val="000000"/>
          <w:sz w:val="32"/>
          <w:szCs w:val="32"/>
          <w:lang w:eastAsia="ru-RU"/>
        </w:rPr>
        <w:t>: </w:t>
      </w:r>
      <w:r w:rsidRPr="00F73F35">
        <w:rPr>
          <w:rFonts w:ascii="Times New Roman" w:eastAsia="Times New Roman" w:hAnsi="Times New Roman" w:cs="Times New Roman"/>
          <w:color w:val="000000"/>
          <w:sz w:val="32"/>
          <w:szCs w:val="32"/>
          <w:lang w:eastAsia="ru-RU"/>
        </w:rPr>
        <w:br/>
        <w:t>• в какой мере он понимает речь; </w:t>
      </w:r>
      <w:r w:rsidRPr="00F73F35">
        <w:rPr>
          <w:rFonts w:ascii="Times New Roman" w:eastAsia="Times New Roman" w:hAnsi="Times New Roman" w:cs="Times New Roman"/>
          <w:color w:val="000000"/>
          <w:sz w:val="32"/>
          <w:szCs w:val="32"/>
          <w:lang w:eastAsia="ru-RU"/>
        </w:rPr>
        <w:br/>
        <w:t>• хорошо ли владеет речью; </w:t>
      </w:r>
      <w:r w:rsidRPr="00F73F35">
        <w:rPr>
          <w:rFonts w:ascii="Times New Roman" w:eastAsia="Times New Roman" w:hAnsi="Times New Roman" w:cs="Times New Roman"/>
          <w:color w:val="000000"/>
          <w:sz w:val="32"/>
          <w:szCs w:val="32"/>
          <w:lang w:eastAsia="ru-RU"/>
        </w:rPr>
        <w:br/>
        <w:t>• чем отличается поведение ребёнка от поведения его сверстников (застенчив, агрессивен, обидчив, тревожен); </w:t>
      </w:r>
      <w:r w:rsidRPr="00F73F35">
        <w:rPr>
          <w:rFonts w:ascii="Times New Roman" w:eastAsia="Times New Roman" w:hAnsi="Times New Roman" w:cs="Times New Roman"/>
          <w:color w:val="000000"/>
          <w:sz w:val="32"/>
          <w:szCs w:val="32"/>
          <w:lang w:eastAsia="ru-RU"/>
        </w:rPr>
        <w:br/>
        <w:t>• обратить особое внимание на ручные умения (умение одеваться, застёгивать пуговицы и т.д.); </w:t>
      </w:r>
      <w:r w:rsidRPr="00F73F35">
        <w:rPr>
          <w:rFonts w:ascii="Times New Roman" w:eastAsia="Times New Roman" w:hAnsi="Times New Roman" w:cs="Times New Roman"/>
          <w:color w:val="000000"/>
          <w:sz w:val="32"/>
          <w:szCs w:val="32"/>
          <w:lang w:eastAsia="ru-RU"/>
        </w:rPr>
        <w:br/>
        <w:t>• обратить внимание на игры ребёнка: насколько он самостоятелен в играх, проявляет ли сообразительность, находчивость, однообразны или разнообразны игры; </w:t>
      </w:r>
      <w:r w:rsidRPr="00F73F35">
        <w:rPr>
          <w:rFonts w:ascii="Times New Roman" w:eastAsia="Times New Roman" w:hAnsi="Times New Roman" w:cs="Times New Roman"/>
          <w:color w:val="000000"/>
          <w:sz w:val="32"/>
          <w:szCs w:val="32"/>
          <w:lang w:eastAsia="ru-RU"/>
        </w:rPr>
        <w:br/>
        <w:t>• оценить степень любознательности, интереса ребёнка к новому, его эмоциональность и способность сопереживать, замечать настроение окружающих и соответствующим образом реагировать; </w:t>
      </w:r>
      <w:r w:rsidRPr="00F73F35">
        <w:rPr>
          <w:rFonts w:ascii="Times New Roman" w:eastAsia="Times New Roman" w:hAnsi="Times New Roman" w:cs="Times New Roman"/>
          <w:color w:val="000000"/>
          <w:sz w:val="32"/>
          <w:szCs w:val="32"/>
          <w:lang w:eastAsia="ru-RU"/>
        </w:rPr>
        <w:br/>
      </w:r>
      <w:r w:rsidRPr="00F73F35">
        <w:rPr>
          <w:rFonts w:ascii="Times New Roman" w:eastAsia="Times New Roman" w:hAnsi="Times New Roman" w:cs="Times New Roman"/>
          <w:color w:val="000000"/>
          <w:sz w:val="32"/>
          <w:szCs w:val="32"/>
          <w:lang w:eastAsia="ru-RU"/>
        </w:rPr>
        <w:lastRenderedPageBreak/>
        <w:t>• выяснить, каковы особенности самооценки ребёнка (уверен ли он в своих силах); </w:t>
      </w:r>
      <w:r w:rsidRPr="00F73F35">
        <w:rPr>
          <w:rFonts w:ascii="Times New Roman" w:eastAsia="Times New Roman" w:hAnsi="Times New Roman" w:cs="Times New Roman"/>
          <w:color w:val="000000"/>
          <w:sz w:val="32"/>
          <w:szCs w:val="32"/>
          <w:lang w:eastAsia="ru-RU"/>
        </w:rPr>
        <w:b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 </w:t>
      </w:r>
      <w:r w:rsidRPr="00F73F35">
        <w:rPr>
          <w:rFonts w:ascii="Times New Roman" w:eastAsia="Times New Roman" w:hAnsi="Times New Roman" w:cs="Times New Roman"/>
          <w:color w:val="000000"/>
          <w:sz w:val="32"/>
          <w:szCs w:val="32"/>
          <w:lang w:eastAsia="ru-RU"/>
        </w:rPr>
        <w:br/>
        <w:t>ПРАВИЛА ВОСПИТАНИЯ - НЕЛЬЗЯ, МОЖНО, НАДО</w:t>
      </w:r>
      <w:proofErr w:type="gramStart"/>
      <w:r w:rsidRPr="00F73F35">
        <w:rPr>
          <w:rFonts w:ascii="Times New Roman" w:eastAsia="Times New Roman" w:hAnsi="Times New Roman" w:cs="Times New Roman"/>
          <w:color w:val="000000"/>
          <w:sz w:val="32"/>
          <w:szCs w:val="32"/>
          <w:lang w:eastAsia="ru-RU"/>
        </w:rPr>
        <w:t> </w:t>
      </w:r>
      <w:r w:rsidRPr="00F73F35">
        <w:rPr>
          <w:rFonts w:ascii="Times New Roman" w:eastAsia="Times New Roman" w:hAnsi="Times New Roman" w:cs="Times New Roman"/>
          <w:color w:val="000000"/>
          <w:sz w:val="32"/>
          <w:szCs w:val="32"/>
          <w:lang w:eastAsia="ru-RU"/>
        </w:rPr>
        <w:br/>
      </w:r>
      <w:proofErr w:type="spellStart"/>
      <w:r w:rsidRPr="00F73F35">
        <w:rPr>
          <w:rFonts w:ascii="Times New Roman" w:eastAsia="Times New Roman" w:hAnsi="Times New Roman" w:cs="Times New Roman"/>
          <w:color w:val="000000"/>
          <w:sz w:val="32"/>
          <w:szCs w:val="32"/>
          <w:lang w:eastAsia="ru-RU"/>
        </w:rPr>
        <w:t>Н</w:t>
      </w:r>
      <w:proofErr w:type="gramEnd"/>
      <w:r w:rsidRPr="00F73F35">
        <w:rPr>
          <w:rFonts w:ascii="Times New Roman" w:eastAsia="Times New Roman" w:hAnsi="Times New Roman" w:cs="Times New Roman"/>
          <w:color w:val="000000"/>
          <w:sz w:val="32"/>
          <w:szCs w:val="32"/>
          <w:lang w:eastAsia="ru-RU"/>
        </w:rPr>
        <w:t>адо</w:t>
      </w:r>
      <w:proofErr w:type="spellEnd"/>
      <w:r w:rsidRPr="00F73F35">
        <w:rPr>
          <w:rFonts w:ascii="Times New Roman" w:eastAsia="Times New Roman" w:hAnsi="Times New Roman" w:cs="Times New Roman"/>
          <w:color w:val="000000"/>
          <w:sz w:val="32"/>
          <w:szCs w:val="32"/>
          <w:lang w:eastAsia="ru-RU"/>
        </w:rPr>
        <w:t xml:space="preserve"> стремиться к тому, что: </w:t>
      </w:r>
      <w:r w:rsidRPr="00F73F35">
        <w:rPr>
          <w:rFonts w:ascii="Times New Roman" w:eastAsia="Times New Roman" w:hAnsi="Times New Roman" w:cs="Times New Roman"/>
          <w:color w:val="000000"/>
          <w:sz w:val="32"/>
          <w:szCs w:val="32"/>
          <w:lang w:eastAsia="ru-RU"/>
        </w:rPr>
        <w:br/>
        <w:t>• «можно» для ребенка всегда означало бы «можно»; </w:t>
      </w:r>
      <w:r w:rsidRPr="00F73F35">
        <w:rPr>
          <w:rFonts w:ascii="Times New Roman" w:eastAsia="Times New Roman" w:hAnsi="Times New Roman" w:cs="Times New Roman"/>
          <w:color w:val="000000"/>
          <w:sz w:val="32"/>
          <w:szCs w:val="32"/>
          <w:lang w:eastAsia="ru-RU"/>
        </w:rPr>
        <w:br/>
        <w:t>• «нельзя» - всегда означало бы «нельзя»; </w:t>
      </w:r>
      <w:r w:rsidRPr="00F73F35">
        <w:rPr>
          <w:rFonts w:ascii="Times New Roman" w:eastAsia="Times New Roman" w:hAnsi="Times New Roman" w:cs="Times New Roman"/>
          <w:color w:val="000000"/>
          <w:sz w:val="32"/>
          <w:szCs w:val="32"/>
          <w:lang w:eastAsia="ru-RU"/>
        </w:rPr>
        <w:br/>
        <w:t>• слово «надо» ребёнок должен научиться понимать как необходимость какого-нибудь действия. </w:t>
      </w:r>
      <w:r w:rsidRPr="00F73F35">
        <w:rPr>
          <w:rFonts w:ascii="Times New Roman" w:eastAsia="Times New Roman" w:hAnsi="Times New Roman" w:cs="Times New Roman"/>
          <w:color w:val="000000"/>
          <w:sz w:val="32"/>
          <w:szCs w:val="32"/>
          <w:lang w:eastAsia="ru-RU"/>
        </w:rPr>
        <w:br/>
        <w:t>Эти замечания кажутся на первый взгляд банальными, но они являются основными правилами воспитания ребёнка, если их соблюдают все члены семьи. </w:t>
      </w:r>
      <w:r w:rsidRPr="00F73F35">
        <w:rPr>
          <w:rFonts w:ascii="Times New Roman" w:eastAsia="Times New Roman" w:hAnsi="Times New Roman" w:cs="Times New Roman"/>
          <w:color w:val="000000"/>
          <w:sz w:val="32"/>
          <w:szCs w:val="32"/>
          <w:lang w:eastAsia="ru-RU"/>
        </w:rPr>
        <w:br/>
        <w:t>Не забывайте эти правила. Ваша чрезмерная забота о состоянии речи ребёнка может принести вред, если Вы ребёнку это показываете. Никогда не стоит подчёркивать дефе</w:t>
      </w:r>
      <w:proofErr w:type="gramStart"/>
      <w:r w:rsidRPr="00F73F35">
        <w:rPr>
          <w:rFonts w:ascii="Times New Roman" w:eastAsia="Times New Roman" w:hAnsi="Times New Roman" w:cs="Times New Roman"/>
          <w:color w:val="000000"/>
          <w:sz w:val="32"/>
          <w:szCs w:val="32"/>
          <w:lang w:eastAsia="ru-RU"/>
        </w:rPr>
        <w:t>кт в пр</w:t>
      </w:r>
      <w:proofErr w:type="gramEnd"/>
      <w:r w:rsidRPr="00F73F35">
        <w:rPr>
          <w:rFonts w:ascii="Times New Roman" w:eastAsia="Times New Roman" w:hAnsi="Times New Roman" w:cs="Times New Roman"/>
          <w:color w:val="000000"/>
          <w:sz w:val="32"/>
          <w:szCs w:val="32"/>
          <w:lang w:eastAsia="ru-RU"/>
        </w:rPr>
        <w:t>исутствии ребёнка. Это может привести к нарушению самооценки ребёнка, о которой было сказано выше (т.е. он почувствует себя неполноценным, замкнется в себе или начинает требовать к себе особого отношения). </w:t>
      </w:r>
      <w:r w:rsidRPr="00F73F35">
        <w:rPr>
          <w:rFonts w:ascii="Times New Roman" w:eastAsia="Times New Roman" w:hAnsi="Times New Roman" w:cs="Times New Roman"/>
          <w:color w:val="000000"/>
          <w:sz w:val="32"/>
          <w:szCs w:val="32"/>
          <w:lang w:eastAsia="ru-RU"/>
        </w:rPr>
        <w:br/>
      </w:r>
    </w:p>
    <w:p w:rsidR="00F73F35" w:rsidRPr="00F73F35" w:rsidRDefault="00F73F35" w:rsidP="00F73F35">
      <w:pPr>
        <w:shd w:val="clear" w:color="auto" w:fill="FFFFFF"/>
        <w:spacing w:after="0" w:line="240" w:lineRule="auto"/>
        <w:jc w:val="center"/>
        <w:rPr>
          <w:rFonts w:ascii="Arial" w:eastAsia="Times New Roman" w:hAnsi="Arial" w:cs="Arial"/>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73F35" w:rsidRPr="00F73F35" w:rsidRDefault="00F73F35" w:rsidP="00F73F3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bookmarkStart w:id="0" w:name="_GoBack"/>
      <w:bookmarkEnd w:id="0"/>
    </w:p>
    <w:sectPr w:rsidR="00F73F35" w:rsidRPr="00F73F35" w:rsidSect="00F73F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083"/>
    <w:multiLevelType w:val="multilevel"/>
    <w:tmpl w:val="B5B68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708FE"/>
    <w:multiLevelType w:val="multilevel"/>
    <w:tmpl w:val="5BCE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974B9"/>
    <w:multiLevelType w:val="multilevel"/>
    <w:tmpl w:val="4F8C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A156A"/>
    <w:multiLevelType w:val="multilevel"/>
    <w:tmpl w:val="918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632DE"/>
    <w:multiLevelType w:val="multilevel"/>
    <w:tmpl w:val="4B0C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93893"/>
    <w:multiLevelType w:val="multilevel"/>
    <w:tmpl w:val="4ECA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42AEF"/>
    <w:multiLevelType w:val="multilevel"/>
    <w:tmpl w:val="9800B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87BBC"/>
    <w:multiLevelType w:val="multilevel"/>
    <w:tmpl w:val="81A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86C6A"/>
    <w:multiLevelType w:val="multilevel"/>
    <w:tmpl w:val="EBE6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544FA9"/>
    <w:multiLevelType w:val="multilevel"/>
    <w:tmpl w:val="A93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F3E99"/>
    <w:multiLevelType w:val="multilevel"/>
    <w:tmpl w:val="81C86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F5996"/>
    <w:multiLevelType w:val="multilevel"/>
    <w:tmpl w:val="356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12FA8"/>
    <w:multiLevelType w:val="multilevel"/>
    <w:tmpl w:val="1DB2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4272BA"/>
    <w:multiLevelType w:val="multilevel"/>
    <w:tmpl w:val="0FA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34DBC"/>
    <w:multiLevelType w:val="multilevel"/>
    <w:tmpl w:val="D576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21052"/>
    <w:multiLevelType w:val="multilevel"/>
    <w:tmpl w:val="9092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8C4AE5"/>
    <w:multiLevelType w:val="multilevel"/>
    <w:tmpl w:val="E872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1761B8"/>
    <w:multiLevelType w:val="multilevel"/>
    <w:tmpl w:val="51F4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771C75"/>
    <w:multiLevelType w:val="multilevel"/>
    <w:tmpl w:val="CA30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ED245E"/>
    <w:multiLevelType w:val="multilevel"/>
    <w:tmpl w:val="B0649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2458F5"/>
    <w:multiLevelType w:val="multilevel"/>
    <w:tmpl w:val="ECF8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F475E"/>
    <w:multiLevelType w:val="multilevel"/>
    <w:tmpl w:val="2DF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A39E1"/>
    <w:multiLevelType w:val="multilevel"/>
    <w:tmpl w:val="3CF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EE6175"/>
    <w:multiLevelType w:val="multilevel"/>
    <w:tmpl w:val="246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21"/>
  </w:num>
  <w:num w:numId="4">
    <w:abstractNumId w:val="15"/>
  </w:num>
  <w:num w:numId="5">
    <w:abstractNumId w:val="1"/>
  </w:num>
  <w:num w:numId="6">
    <w:abstractNumId w:val="17"/>
  </w:num>
  <w:num w:numId="7">
    <w:abstractNumId w:val="10"/>
  </w:num>
  <w:num w:numId="8">
    <w:abstractNumId w:val="18"/>
  </w:num>
  <w:num w:numId="9">
    <w:abstractNumId w:val="20"/>
  </w:num>
  <w:num w:numId="10">
    <w:abstractNumId w:val="14"/>
  </w:num>
  <w:num w:numId="11">
    <w:abstractNumId w:val="16"/>
  </w:num>
  <w:num w:numId="12">
    <w:abstractNumId w:val="8"/>
  </w:num>
  <w:num w:numId="13">
    <w:abstractNumId w:val="5"/>
  </w:num>
  <w:num w:numId="14">
    <w:abstractNumId w:val="11"/>
  </w:num>
  <w:num w:numId="15">
    <w:abstractNumId w:val="2"/>
  </w:num>
  <w:num w:numId="16">
    <w:abstractNumId w:val="7"/>
  </w:num>
  <w:num w:numId="17">
    <w:abstractNumId w:val="4"/>
  </w:num>
  <w:num w:numId="18">
    <w:abstractNumId w:val="23"/>
  </w:num>
  <w:num w:numId="19">
    <w:abstractNumId w:val="0"/>
  </w:num>
  <w:num w:numId="20">
    <w:abstractNumId w:val="9"/>
  </w:num>
  <w:num w:numId="21">
    <w:abstractNumId w:val="19"/>
  </w:num>
  <w:num w:numId="22">
    <w:abstractNumId w:val="3"/>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32"/>
    <w:rsid w:val="00A64F86"/>
    <w:rsid w:val="00C46C6C"/>
    <w:rsid w:val="00E51132"/>
    <w:rsid w:val="00F7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8653">
      <w:bodyDiv w:val="1"/>
      <w:marLeft w:val="0"/>
      <w:marRight w:val="0"/>
      <w:marTop w:val="0"/>
      <w:marBottom w:val="0"/>
      <w:divBdr>
        <w:top w:val="none" w:sz="0" w:space="0" w:color="auto"/>
        <w:left w:val="none" w:sz="0" w:space="0" w:color="auto"/>
        <w:bottom w:val="none" w:sz="0" w:space="0" w:color="auto"/>
        <w:right w:val="none" w:sz="0" w:space="0" w:color="auto"/>
      </w:divBdr>
      <w:divsChild>
        <w:div w:id="58407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ED17-3210-4988-A2DC-9E6D4521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Пользователь11</dc:creator>
  <cp:keywords/>
  <dc:description/>
  <cp:lastModifiedBy>Пользователь2</cp:lastModifiedBy>
  <cp:revision>3</cp:revision>
  <cp:lastPrinted>2020-12-16T14:45:00Z</cp:lastPrinted>
  <dcterms:created xsi:type="dcterms:W3CDTF">2020-12-16T13:26:00Z</dcterms:created>
  <dcterms:modified xsi:type="dcterms:W3CDTF">2020-12-16T14:46:00Z</dcterms:modified>
</cp:coreProperties>
</file>