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5E" w:rsidRDefault="000A1A5E" w:rsidP="000A1A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0167" cy="7610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 (3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409" cy="761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</w:p>
    <w:p w:rsidR="000A1A5E" w:rsidRDefault="000A1A5E" w:rsidP="000A1A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A1A5E" w:rsidRDefault="000A1A5E" w:rsidP="000A1A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A1A5E" w:rsidRDefault="000A1A5E" w:rsidP="000A1A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A1A5E" w:rsidRDefault="000A1A5E" w:rsidP="000A1A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A1A5E" w:rsidRPr="000A1A5E" w:rsidRDefault="000A1A5E" w:rsidP="000A1A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                                             </w:t>
      </w:r>
      <w:bookmarkStart w:id="0" w:name="_GoBack"/>
      <w:bookmarkEnd w:id="0"/>
      <w:r w:rsidRPr="000A1A5E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Музыкально-эстетическая деятельность занимает одно из ведущих мест в ходе формирования художественной куль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туры детей с отклонениями в развитии. Среди различных форм учебно-воспитательной работы музыка является од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ним из наиболее привлекательных видов деятельности для детей с ОВЗ. Благодаря развитию техничес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ких средств, музыка стала одним из самых распространен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ных и доступных видов искусства, сопровождающих челове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ка на протяжении всей его жизни.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Отличительной чертой музыки от остальных видов ис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кусства, по утверждению Л. С. Выготского, является отсут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ствие прямого подтверждения ее воздействия на деятель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ность человека непосредственно в момент восприятия. На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ряду с осознаваемыми процессами в ходе музыкального вос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приятия имеет место возникновение бессознательных пси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хических реакций. Очень важно в коррекционной работе использовать специально подобранные музыкальные про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изведения, которые могли бы, воздействуя на аффек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вация.</w:t>
      </w:r>
    </w:p>
    <w:p w:rsidR="000A1A5E" w:rsidRPr="000A1A5E" w:rsidRDefault="000A1A5E" w:rsidP="000A1A5E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музыке  для 1 – 5 классов составлена 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адаптированной основной образовательной программой обучающихся с умственной отсталостью, разработанной на основе федерального государственного образовательного Стандарта, и использовании </w:t>
      </w:r>
      <w:r w:rsidRPr="000A1A5E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«Музыка и пение» И.В. Евтушенко - «Программы специальных (коррекционных) образовательных учреждений 8 вида1-4классы; 5-9 классы. Москва: Владос, 2010 год, под редакцией В.В. Воронковой. Программа реализует ФГОС НОО и частично ФГОС ООО по предмету «Искусство (музыка)» (приказ Министерства образования и науки РФ от 05.03.2004г. №1089). </w:t>
      </w:r>
    </w:p>
    <w:p w:rsidR="000A1A5E" w:rsidRPr="000A1A5E" w:rsidRDefault="000A1A5E" w:rsidP="000A1A5E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Программа адаптирована для детей с умственной отсталостью. 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0A1A5E" w:rsidRPr="000A1A5E" w:rsidRDefault="000A1A5E" w:rsidP="000A1A5E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по музыке и пению для 1 – 5 классов составлена 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адаптированной основной образовательной программой обучающихся с умственной отсталостью, разработанной на основе федерального государственного образовательного Стандарта, и использовании </w:t>
      </w:r>
      <w:r w:rsidRPr="000A1A5E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«Музыка» И.В. Евтушенко - «Программы специальных (коррекционных) образовательных учреждений 8 вида1-4классы; 5-9 классы. Москва: Владос, 2010 год, под редакцией В.В. Воронковой. Программа реализует ФГОС НОО и частично ФГОС ООО по предмету «Искусство (музыка)» (приказ Министерства образования и науки РФ от 05.03.2004г. №1089). </w:t>
      </w:r>
    </w:p>
    <w:p w:rsidR="000A1A5E" w:rsidRPr="000A1A5E" w:rsidRDefault="000A1A5E" w:rsidP="000A1A5E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 xml:space="preserve"> В основной школе на учебный предмет «Музыка» отводится во 2 - 5 классах 34 часа (из расчета 1 час в неделю, в каждом классе), в 1 классе 33 часа (из расчёта 1 час в неделю). Учебно-методический комплекс:  в связи с отсутствием учебников по музыке в авторской программе «Музыка» И.В. Евтушенко - «Программы специальных (коррекционных) образовательных учреждений 8 вида». Просвещение. 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0A1A5E" w:rsidRPr="000A1A5E" w:rsidRDefault="000A1A5E" w:rsidP="000A1A5E">
      <w:pPr>
        <w:spacing w:after="420" w:line="240" w:lineRule="auto"/>
        <w:ind w:right="24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0A1A5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 программы обучения: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зыки и адекватно реагировать на музыкальные пережива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Исходя из целей музыкального воспитания выделяется комплекс задач, стоящих перед преподавателем на уроках  музыки и пения.</w:t>
      </w:r>
    </w:p>
    <w:p w:rsidR="000A1A5E" w:rsidRPr="000A1A5E" w:rsidRDefault="000A1A5E" w:rsidP="000A1A5E">
      <w:pPr>
        <w:spacing w:after="200" w:line="276" w:lineRule="auto"/>
        <w:ind w:left="567" w:hanging="141"/>
        <w:jc w:val="both"/>
        <w:rPr>
          <w:rFonts w:ascii="Calibri" w:eastAsia="Times New Roman" w:hAnsi="Calibri" w:cs="Calibri"/>
          <w:iCs/>
          <w:sz w:val="28"/>
          <w:szCs w:val="28"/>
          <w:u w:val="single"/>
          <w:lang w:eastAsia="ru-RU"/>
        </w:rPr>
      </w:pPr>
      <w:r w:rsidRPr="000A1A5E">
        <w:rPr>
          <w:rFonts w:ascii="Calibri" w:eastAsia="Times New Roman" w:hAnsi="Calibri" w:cs="Calibri"/>
          <w:iCs/>
          <w:sz w:val="28"/>
          <w:szCs w:val="28"/>
          <w:u w:val="single"/>
          <w:lang w:eastAsia="ru-RU"/>
        </w:rPr>
        <w:t xml:space="preserve">Основные </w:t>
      </w:r>
      <w:r w:rsidRPr="000A1A5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задачи программы</w:t>
      </w:r>
      <w:r w:rsidRPr="000A1A5E">
        <w:rPr>
          <w:rFonts w:ascii="Calibri" w:eastAsia="Times New Roman" w:hAnsi="Calibri" w:cs="Calibri"/>
          <w:iCs/>
          <w:sz w:val="28"/>
          <w:szCs w:val="28"/>
          <w:u w:val="single"/>
          <w:lang w:eastAsia="ru-RU"/>
        </w:rPr>
        <w:t xml:space="preserve"> обучения: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образовательные: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формировать музыкально-эстетический словарь;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формировать ориентировку в средствах музыкальной выразительности;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совершенствовать певческие навыки;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развивать чувство ритма, речевую активность, звуковысотный слух, музыкальную память и способность реагиро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вать на музыку, музыкально-исполнительские навыки.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 воспитывающие: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помочь самовыражению умственно отсталых школьни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ков через занятия музыкальной деятельностью;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способствовать преодолению неадекватных форм пове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дения, снятию эмоционального напряжения;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содействовать приобретению навыков искреннего, глу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бокого и свободного общения с окружающими, развивать эмоциональную отзывчивость;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активизировать творческие способности.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коррекционно-развивающие: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корригировать отклонения в интеллектуальном раз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витии;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корригировать нарушения звукопроизносительной сто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роны речи.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Основной формой музыкально-эстетического воспита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стве композиторов, различных музыкальных жанрах, учатся воспринимать музыку.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Программа по пению и музыке состоит из следующих разделов: «Пение», «Слушание музыки» и «Элементы музы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кальной грамоты». В зависимости от использования различ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ных видов музыкальной и художественной деятельности, наличия темы используются доминантные, комбинирован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ные, тематические и комплексные типы уроков.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Основной задачей подготовительной части урока явля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бираются наиболее адекватные виды музыкальной деятель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ности, обладающие либо активизирующим, либо успокаи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ного характера, выполнение танцевально-ритмической раз</w:t>
      </w:r>
      <w:r w:rsidRPr="000A1A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softHyphen/>
        <w:t>минки, совместное пение любимой песни, несложная игра на простейших музыкальных инструментах. Успокаивающее, р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 достижения состояния готовности класса проис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ного воспитания, каждый из которых многосоставен.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Раздел «Слушание музыки» включает в себя прослуши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вание и дальнейшее обсуждение 1—3 произведений. Наряду с известными звучат новые музыкальные сочинения. Следу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ром, стимулирующим самостоятельные занятия воспитан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ников.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вокально-хоровых навыков является ос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новным видом деятельности в разделе «Пение». Во время одного урока обычно исполняется 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1—3 песни. Продолжая работу над одним произведением, класс знакомится с дру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гим и заканчивает изучение третьего. В течение учебного года учащиеся выучивают от 10 до 15 песен.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материала для раздела «Элементы музыкальной грамоты» сводится к минимуму. Это связано с ограниченны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ного материала на письме и др., опирающихся на абстракт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но-логическое мышление.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Класс, в котором проводятся уроки музыки и пения, оборудуется: музыкальными инструментами (фортепиано или элек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тронно-музыкальный клавишный инструмент, и др.); техническими средствами обучения (магнитофон, про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игрыватели для виниловых и компакт дисков, видеоаппара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тура, диапроектор); музыкально-дидактическими пособиями (аудио и видеозаписи, компакт диски, диапозитивы, звучащие игрушки, музыкально-дидактические игры, нотная и методическая литература).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друга. Учеб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ные места двигательно расторможенных детей находятся на минимальном расстоянии от преподавателя.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Основные требования к знаниям и умениям обучающихся 1 класса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Обучающиеся должны знать: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характер и содержание музыкальных произведений;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музыкальные инструменты и их звучание (труба, баян, гитара).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Обучающиеся должны уметь: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петь с инструментальным сопровождением и без него, (с помощью педагога);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выразительно и эмоционально исполнять выученные песни с простейшими элементами динамических оттенков;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одновременно начинать и заканчивать песню: не отставать и не опережать друг друга, петь дружно, слаженно;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различать вступление, запев, припев, проигрыш, окончание  в песне;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различать песню, танец, марш;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передавать ритмический рисунок подпевок (хлопками, на металлофоне, голосом);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определять разнообразные по содержанию и характеру музыкальные произведения (весёлые, грустные и спокойные).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Основные требования к знаниям и умениям обучающихся 2 класса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Обучающиеся должны знать: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высокие, низкие, долгие и короткие звуки;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lastRenderedPageBreak/>
        <w:t>- музыкальные инструменты и их звучание: (орган, арфа, флейта);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-характер и содержание музыкальных произведений;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музыкальные коллективы (ансамбль, оркестр).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Обучающиеся должны уметь: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исполнять без сопровождения простые, хорошо знакомые песни;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различать мелодию и сопровождение в песне и в инструментальном сопровождении;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исполнять выученные песни ритмично и выразительно, сохраняя строй и ансамбль.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Основные требования к знаниям и умениям обучающихся 3 класса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Обучающиеся должны знать: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музыкальную форму (одночастная, двухчастная, трёхчастная, четырёхчастная);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музыкальные инструменты и их звучание (виолончель, саксофон, балалайка);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Обучающиеся должны уметь: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-выделять мелодию в песне и инструментальном произведении;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сохранять при пении округлое звучание в верхнем регистре и мягкое звучание в низком регистре;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-распределять дыхание при исполнении напевных песен с различными динамическими оттенками;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сохранять правильное формирование гласных при пении двух звуков на один слог;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 xml:space="preserve">- воспроизводить хорошо знакомую песню путём беззвучной артикуляции в сопровождении инструмента. 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Основные требования к знаниям и умениям обучающихся 4 класса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Обучающиеся должны знать: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современные детские песни для самостоятельного исполнения;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значение динамических оттенков (форте – громко, пиано – тихо);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народные музыкальные инструменты и их звучание (домра, мандолина, баян, гусли, свирель, гармонь, трещотка, деревянные ложки);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особенности мелодического голосоведения (плавно, отрывисто, скачкообразно);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особенности музыкального языка современной детской песни, её идейное и художественное содержание;</w:t>
      </w:r>
    </w:p>
    <w:p w:rsidR="000A1A5E" w:rsidRPr="000A1A5E" w:rsidRDefault="000A1A5E" w:rsidP="000A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1A5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Основные требования к знаниям и умениям обучающихся 5 класса</w:t>
      </w:r>
      <w:r w:rsidRPr="000A1A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Обучающиеся должны знать: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наизусть 8 – 10 песен;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примерное содержание прослушанных музыкальных произведений;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музыкальные длительности (долгие, короткие);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lastRenderedPageBreak/>
        <w:t>- значение музыки в жизни, трудовой деятельности и отдыхе людей;</w:t>
      </w:r>
    </w:p>
    <w:p w:rsidR="000A1A5E" w:rsidRPr="000A1A5E" w:rsidRDefault="000A1A5E" w:rsidP="000A1A5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A5E">
        <w:rPr>
          <w:rFonts w:ascii="Times New Roman" w:eastAsia="Calibri" w:hAnsi="Times New Roman" w:cs="Times New Roman"/>
          <w:sz w:val="28"/>
          <w:szCs w:val="28"/>
        </w:rPr>
        <w:t>- народные музыкальные произведения и их звучание (домра, мандолина, баян, гусли, свирель, гармонь, трещотка, деревянные ложки);</w:t>
      </w:r>
    </w:p>
    <w:p w:rsidR="00C10FE2" w:rsidRDefault="00C10FE2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Default="000A1A5E"/>
    <w:p w:rsidR="000A1A5E" w:rsidRPr="008C50C5" w:rsidRDefault="000A1A5E" w:rsidP="000A1A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50C5">
        <w:rPr>
          <w:rFonts w:ascii="Times New Roman" w:hAnsi="Times New Roman"/>
          <w:b/>
          <w:sz w:val="28"/>
          <w:szCs w:val="28"/>
        </w:rPr>
        <w:lastRenderedPageBreak/>
        <w:t xml:space="preserve">Музыка:  </w:t>
      </w:r>
      <w:r w:rsidRPr="008C50C5">
        <w:rPr>
          <w:rFonts w:ascii="Times New Roman" w:hAnsi="Times New Roman"/>
          <w:b/>
          <w:sz w:val="28"/>
          <w:szCs w:val="28"/>
          <w:u w:val="single"/>
        </w:rPr>
        <w:t>2 класс.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254"/>
        <w:gridCol w:w="3119"/>
        <w:gridCol w:w="816"/>
        <w:gridCol w:w="1309"/>
      </w:tblGrid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№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                  Название темы.              </w:t>
            </w:r>
          </w:p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Пение.  Элементы музыкальной грамоты.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   </w:t>
            </w:r>
          </w:p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       Слушание музыки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Дата</w:t>
            </w: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Закрепление певческих навыков и умений на материале, пройденном в предыдущем классе. Развитие музыкального слуха и особого его проявления-слуха вокального.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2.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Ударные и шумовые инструменты детского оркестра: бубен.  Разучивание мелодии и текста песни  «Огородная хороводная», муз. Б. Можжевелова.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К. Сен-Санс «Лебедь» из сюиты «Карнавал животных».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3.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Ударные и шумовые инструменты детского оркестра:  барабан.  Разучивание русской народной песни «Каравай».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Л. Боккерини «Менуэт»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4.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Развитие голоса, качественные и количественные изменения голосового аппарата . Разучивание песни «Неприятность эту мы переживём» из м/ф. «Лето кота Леопольда», муз. Б. Савельева.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Ф. Мендельсон «Свадебный марш».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5.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Формирование представлений о высоте звука, силе звучания, длительности звучания: высокие и низкие. Разучивание русской народной  песни «На горе-то калина».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С.Прокофьев. Марш из симфонической сказки «Петя и волк».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6.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Формирование представлений о высоте звука, силе звучания, длительности звучания: долгие и короткие. Хоровое исполнение русской народной песни «На горе-то калина».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С.Прокофьев. Марш из симфонической сказки «Петя и волк».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7.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Элементарные сведения о нотной записи (скрипичный ключ, нотный стан).  Разучивание русской народной песни «Как на тоненький ледок», муз. И. Иорданского.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А. Спадавеккиа, Е. Шварц, «Добрый жук», из к/ф. «Золушка».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8.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Формирование вокальных навыков: организация певческого дыхания. Разучивание песни «Как на тоненький ледок», муз. И. Иорданского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А. Спадавеккиа, Е. Шварц, «Добрый жук», из к/ф. «Золушка».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Формирования естественности звукообразования, правильной артикуляции.  Разучивание песни «Новогодняя», муз. А. Филиппенко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Образ живой природы в муз. произведениях. Рамиресс «Жаворонок».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10.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Формирование певческих навыков вокально-хоровой культуры. Разучивание праздничной песни «Новогодняя хороводная», муз. А. Островского.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Непосредственное музыкальное соучастие: подчёркивание ритма . С. Рахманинов «Итальянская полька».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11.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Совершенствование качества звучания голоса: тембра, вокального интонирования. Хоровое исполнение песен «Новогодняя хороводная», «Новогодняя».</w:t>
            </w:r>
          </w:p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Песенка Деда Мороза. Муз. Е.Крылатова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Совершенствование качества звучания голоса: тембра, вокального интонирования. Разучивание мелодии и текста песни «Песня о пограничнике», муз. С. Богословского.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«Настоящий друг», муз. Б. Савельева.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13.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Элементарные сведения о нотной записи: графическое изображение нот. Распознавание динамических оттенков музыкальных произведений: очень тихо, тихо.  Разучивание мелодии и текста песни «Песня о пограничнике», муз. С. Богословского.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«Волшебный цветок», муз. Ю. Чичкова.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14.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Овладение основными понятиями муз. грамоты: крипичный ключ,  ноты. Разучивание песни «Песню девочкам поём», муз. Т. Потапенко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«Будьте добры», муз. А. Флярковского.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r w:rsidRPr="008C50C5">
              <w:rPr>
                <w:rFonts w:ascii="Times New Roman" w:hAnsi="Times New Roman"/>
              </w:rPr>
              <w:t>15.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Овладение основными понятиями муз. грамоты: крипичный ключ,  ноты и их графическое изображение. Разучивание песни «Мамин праздник», муз. Ю. Гурьева.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«Будьте добры», муз. А. Флярковского.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16.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Становление взаимосвязи между слуховым восприятием звукового образа, вокально-слуховыми представлениями и произведениями голосом. Разучивание песни «Улыбка»  муз. В. Шаинского.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«Волшебный цветок», муз. Ю. Чичкова.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17.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Совершенствование качества звучания голоса: вокального интонирования, подвижности голоса. Разучивание песни «Улыбка»  муз. В. Шаинского.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«Когда мои друзья со мной», муз. В. Шаинского, из к/ф. По секрету всему свету».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18.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Совершенствование качества звучания голоса: вокального интонирования, подвижности голоса, чёткости дикции. Разучивание песни «Песню девочкам поём», муз. Т. Потапенко.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«Колыбельная медведицы», муз. Е. Крылатова, из м/ф. «Умка».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19.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Воспроизведение по подражанию взрослому и на слухозрительной основе ритмических рисунков песенок и попевок. Разучивание русской народной песни «Бабушкин козлик».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«Настоящий друг», муз. Б. Савельева.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20.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Анатомо-морфологическое развитие голосообразующей системы на фоне созревания всего организма ребёнка. Разучивание песни «Если добрый ты», муз. Б. Савельева..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«Будьте добры», муз. А. Флярковского.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A1A5E" w:rsidRPr="008C50C5" w:rsidTr="00D65BFF">
        <w:tc>
          <w:tcPr>
            <w:tcW w:w="532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21.</w:t>
            </w:r>
          </w:p>
        </w:tc>
        <w:tc>
          <w:tcPr>
            <w:tcW w:w="4254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Совершенствование качества вокального интонирования. Разучивание песни «На крутом бережку», муз. Б. Савельева.</w:t>
            </w:r>
          </w:p>
        </w:tc>
        <w:tc>
          <w:tcPr>
            <w:tcW w:w="311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П. Чайковский «Марш оловянных солдатиков».</w:t>
            </w:r>
          </w:p>
        </w:tc>
        <w:tc>
          <w:tcPr>
            <w:tcW w:w="816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2</w:t>
            </w:r>
          </w:p>
        </w:tc>
        <w:tc>
          <w:tcPr>
            <w:tcW w:w="1309" w:type="dxa"/>
          </w:tcPr>
          <w:p w:rsidR="000A1A5E" w:rsidRPr="008C50C5" w:rsidRDefault="000A1A5E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A1A5E" w:rsidRPr="008C50C5" w:rsidRDefault="000A1A5E" w:rsidP="000A1A5E">
      <w:pPr>
        <w:ind w:left="1982" w:firstLine="850"/>
        <w:contextualSpacing/>
        <w:jc w:val="center"/>
        <w:rPr>
          <w:rFonts w:ascii="Times New Roman" w:hAnsi="Times New Roman"/>
        </w:rPr>
      </w:pPr>
    </w:p>
    <w:p w:rsidR="000A1A5E" w:rsidRPr="008C50C5" w:rsidRDefault="000A1A5E" w:rsidP="000A1A5E">
      <w:pPr>
        <w:ind w:left="1982" w:firstLine="850"/>
        <w:contextualSpacing/>
        <w:jc w:val="center"/>
        <w:rPr>
          <w:rFonts w:ascii="Times New Roman" w:hAnsi="Times New Roman"/>
        </w:rPr>
      </w:pPr>
    </w:p>
    <w:p w:rsidR="000A1A5E" w:rsidRPr="008C50C5" w:rsidRDefault="000A1A5E" w:rsidP="000A1A5E">
      <w:pPr>
        <w:ind w:left="1982" w:firstLine="850"/>
        <w:contextualSpacing/>
        <w:jc w:val="center"/>
        <w:rPr>
          <w:rFonts w:ascii="Times New Roman" w:hAnsi="Times New Roman"/>
        </w:rPr>
      </w:pPr>
      <w:r w:rsidRPr="008C50C5">
        <w:rPr>
          <w:rFonts w:ascii="Times New Roman" w:hAnsi="Times New Roman"/>
        </w:rPr>
        <w:t>Согласовано:</w:t>
      </w:r>
    </w:p>
    <w:p w:rsidR="000A1A5E" w:rsidRPr="008C50C5" w:rsidRDefault="000A1A5E" w:rsidP="000A1A5E">
      <w:pPr>
        <w:ind w:left="-850" w:hanging="1"/>
        <w:contextualSpacing/>
        <w:jc w:val="right"/>
        <w:rPr>
          <w:rFonts w:ascii="Times New Roman" w:hAnsi="Times New Roman"/>
        </w:rPr>
      </w:pPr>
      <w:r w:rsidRPr="008C50C5">
        <w:rPr>
          <w:rFonts w:ascii="Times New Roman" w:hAnsi="Times New Roman"/>
        </w:rPr>
        <w:t>зам.директора по УВР________________</w:t>
      </w:r>
    </w:p>
    <w:p w:rsidR="000A1A5E" w:rsidRPr="008C50C5" w:rsidRDefault="000A1A5E" w:rsidP="000A1A5E">
      <w:pPr>
        <w:ind w:left="-850" w:hanging="1"/>
        <w:contextualSpacing/>
        <w:jc w:val="both"/>
        <w:rPr>
          <w:rFonts w:ascii="Times New Roman" w:hAnsi="Times New Roman"/>
        </w:rPr>
      </w:pPr>
      <w:r w:rsidRPr="008C50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С. В. Удовенко</w:t>
      </w:r>
    </w:p>
    <w:p w:rsidR="000A1A5E" w:rsidRPr="008C50C5" w:rsidRDefault="000A1A5E" w:rsidP="000A1A5E">
      <w:pPr>
        <w:ind w:left="-850" w:hanging="1"/>
        <w:contextualSpacing/>
        <w:jc w:val="both"/>
        <w:rPr>
          <w:rFonts w:ascii="Times New Roman" w:hAnsi="Times New Roman"/>
        </w:rPr>
      </w:pPr>
    </w:p>
    <w:p w:rsidR="000A1A5E" w:rsidRPr="008C50C5" w:rsidRDefault="000A1A5E" w:rsidP="000A1A5E">
      <w:pPr>
        <w:ind w:left="-850" w:hanging="1"/>
        <w:contextualSpacing/>
        <w:jc w:val="right"/>
        <w:rPr>
          <w:rFonts w:ascii="Times New Roman" w:hAnsi="Times New Roman"/>
        </w:rPr>
      </w:pPr>
      <w:r w:rsidRPr="008C50C5">
        <w:rPr>
          <w:rFonts w:ascii="Times New Roman" w:hAnsi="Times New Roman"/>
        </w:rPr>
        <w:t>«___»___________20_____г.</w:t>
      </w:r>
    </w:p>
    <w:p w:rsidR="000A1A5E" w:rsidRPr="008C50C5" w:rsidRDefault="000A1A5E" w:rsidP="000A1A5E">
      <w:pPr>
        <w:contextualSpacing/>
        <w:jc w:val="center"/>
        <w:rPr>
          <w:rFonts w:ascii="Times New Roman" w:hAnsi="Times New Roman"/>
          <w:b/>
        </w:rPr>
      </w:pPr>
    </w:p>
    <w:p w:rsidR="000A1A5E" w:rsidRPr="008C50C5" w:rsidRDefault="000A1A5E" w:rsidP="000A1A5E">
      <w:pPr>
        <w:ind w:left="1982" w:firstLine="850"/>
        <w:contextualSpacing/>
        <w:jc w:val="center"/>
        <w:rPr>
          <w:rFonts w:ascii="Times New Roman" w:hAnsi="Times New Roman"/>
        </w:rPr>
      </w:pPr>
    </w:p>
    <w:p w:rsidR="000A1A5E" w:rsidRDefault="000A1A5E"/>
    <w:sectPr w:rsidR="000A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B4"/>
    <w:rsid w:val="000A1A5E"/>
    <w:rsid w:val="003525B4"/>
    <w:rsid w:val="00C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E3F7-0378-4D7C-9354-4EEEF676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5C5D-5273-483D-A01A-498F0FFA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2468</Words>
  <Characters>14071</Characters>
  <Application>Microsoft Office Word</Application>
  <DocSecurity>0</DocSecurity>
  <Lines>117</Lines>
  <Paragraphs>33</Paragraphs>
  <ScaleCrop>false</ScaleCrop>
  <Company>WPI StaforceTEAM</Company>
  <LinksUpToDate>false</LinksUpToDate>
  <CharactersWithSpaces>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2019-12-23T17:32:00Z</dcterms:created>
  <dcterms:modified xsi:type="dcterms:W3CDTF">2019-12-23T17:34:00Z</dcterms:modified>
</cp:coreProperties>
</file>