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2" w:rsidRPr="002E3188" w:rsidRDefault="007F6542" w:rsidP="007F654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34CE">
        <w:rPr>
          <w:rFonts w:ascii="Times New Roman" w:hAnsi="Times New Roman"/>
          <w:sz w:val="28"/>
          <w:szCs w:val="28"/>
        </w:rPr>
        <w:t xml:space="preserve">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7F6542" w:rsidRPr="002E3188" w:rsidRDefault="007F6542" w:rsidP="007F654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7F6542" w:rsidRPr="002E3188" w:rsidRDefault="007F6542" w:rsidP="007F6542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7F6542" w:rsidRDefault="007F6542" w:rsidP="007F6542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7F6542" w:rsidRDefault="007F6542" w:rsidP="007F6542">
      <w:pPr>
        <w:pStyle w:val="a4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F6542" w:rsidRDefault="007F6542" w:rsidP="007F6542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7F6542" w:rsidRDefault="007F6542" w:rsidP="007F6542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дополнительных образовательных программах</w:t>
      </w:r>
    </w:p>
    <w:p w:rsidR="007F6542" w:rsidRDefault="007F6542" w:rsidP="007F6542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7F6542" w:rsidRDefault="007F6542" w:rsidP="007F6542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7F6542" w:rsidRDefault="007F6542" w:rsidP="007F6542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6542" w:rsidRPr="00716951" w:rsidRDefault="007F6542" w:rsidP="007F6542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</w:t>
      </w:r>
      <w:r w:rsidRPr="00716951">
        <w:rPr>
          <w:b/>
          <w:bCs/>
          <w:spacing w:val="-4"/>
          <w:sz w:val="28"/>
          <w:szCs w:val="28"/>
        </w:rPr>
        <w:t>1.Общие положения.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1.1.Настоящее Положение определяет структуру и порядок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</w:t>
      </w:r>
      <w:r w:rsidRPr="007F6542">
        <w:rPr>
          <w:rFonts w:ascii="Times New Roman" w:hAnsi="Times New Roman" w:cs="Times New Roman"/>
          <w:sz w:val="28"/>
          <w:szCs w:val="28"/>
        </w:rPr>
        <w:t xml:space="preserve"> (далее Программы) в</w:t>
      </w:r>
      <w:r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2»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</w:t>
      </w:r>
      <w:r w:rsidRPr="007F6542">
        <w:rPr>
          <w:rFonts w:ascii="Times New Roman" w:hAnsi="Times New Roman" w:cs="Times New Roman"/>
          <w:sz w:val="28"/>
          <w:szCs w:val="28"/>
        </w:rPr>
        <w:t xml:space="preserve"> являются обязательным документом с учетом: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требований компонентов федеральных государственных образовательных стандартов;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Федерального закона о дополнительном образовании;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уровню подготовки обучающихся</w:t>
      </w:r>
      <w:r w:rsidRPr="007F6542">
        <w:rPr>
          <w:rFonts w:ascii="Times New Roman" w:hAnsi="Times New Roman" w:cs="Times New Roman"/>
          <w:sz w:val="28"/>
          <w:szCs w:val="28"/>
        </w:rPr>
        <w:t>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объема часов учебной нагрузки, определенного тарификацией ОУ;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когнитивных особенностей и познав</w:t>
      </w:r>
      <w:r>
        <w:rPr>
          <w:rFonts w:ascii="Times New Roman" w:hAnsi="Times New Roman" w:cs="Times New Roman"/>
          <w:sz w:val="28"/>
          <w:szCs w:val="28"/>
        </w:rPr>
        <w:t>ательных интересов обучающихся</w:t>
      </w:r>
      <w:r w:rsidRPr="007F6542">
        <w:rPr>
          <w:rFonts w:ascii="Times New Roman" w:hAnsi="Times New Roman" w:cs="Times New Roman"/>
          <w:sz w:val="28"/>
          <w:szCs w:val="28"/>
        </w:rPr>
        <w:t>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целей и задач образовательной программы учреждения;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Законов РФ «Об Образовании»: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Глава II Статья 9. «Образовательные программы»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Образовательная программа определяет содержание образования </w:t>
      </w: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определенных</w:t>
      </w:r>
      <w:proofErr w:type="gram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уровня и (или) направленности. В Российской Федерации реализуются следующие образовательные программы: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общеобразовательные (основные и дополнительные, в том числе дополнительные </w:t>
      </w:r>
      <w:proofErr w:type="spell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предпрофессиональные</w:t>
      </w:r>
      <w:proofErr w:type="spell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общеобразовательные программы в области искусств);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(в ред. Федерального закона от 17.06.2011 N 145-ФЗ)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8. Дополнительная образовательная программа включает в себя рабочие программы учебных курсов, предметов, дисциплин (модулей).</w:t>
      </w:r>
    </w:p>
    <w:p w:rsidR="007F6542" w:rsidRDefault="007F6542" w:rsidP="007F6542">
      <w:pPr>
        <w:pStyle w:val="a3"/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(п. 8 </w:t>
      </w: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введен</w:t>
      </w:r>
      <w:proofErr w:type="gram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Федеральным законом от 01.12.2007 N 309-ФЗ)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1.3.В соответствии с Законом РФ «Об образовании» (ст. 32 «Компетенция и ответственность образовательного учреждения» п.6,7),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учреждение разрабатывает и утверждает образовательные программы, включающие учебные планы, рабочие программы учебных курсов, а также перечень используемых учебников и средств обучения и воспитания.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1.4.В соответствии с Законом РФ «Об образовании» образовательное учреждение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Цели и задачи разработки программы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2.1.​ 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В соответствие с Законом РФ «Об Образовании» (статья 26.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«Дополнительное образование»)</w:t>
      </w:r>
      <w:proofErr w:type="gramEnd"/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рабочего, служащего, специалиста в связи с постоянным совершенствованием федеральных государственных образовательных стандартов.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(в ред. Федерального закона от 01.12.2007 N 309-ФЗ) Статья 26. Дополнительное образование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2.2. Программа дополнительного образования разрабатывается в </w:t>
      </w: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целях: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повышения качества образования;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· обеспечения достижения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результатов освоения дополнительного образования и социализации их в обществе;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содержания общего образования;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обеспечения конституционного права граждан Российской Федерации на получение качественного общего образования;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обеспечения качественной подготовки выпускников школы.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Социальная значимость педагогических программ дополнительного образования обеспечивается следующим комплексом целей развития личности: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познавательным развитием, реализуемым через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программы</w:t>
      </w:r>
      <w:r w:rsidRPr="007F6542">
        <w:rPr>
          <w:rFonts w:ascii="Times New Roman" w:hAnsi="Times New Roman" w:cs="Times New Roman"/>
          <w:sz w:val="28"/>
          <w:szCs w:val="28"/>
        </w:rPr>
        <w:t>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социальной адаптацией, включающей опы</w:t>
      </w:r>
      <w:r>
        <w:rPr>
          <w:rFonts w:ascii="Times New Roman" w:hAnsi="Times New Roman" w:cs="Times New Roman"/>
          <w:sz w:val="28"/>
          <w:szCs w:val="28"/>
        </w:rPr>
        <w:t>т межличностного взаимодействия</w:t>
      </w:r>
      <w:r w:rsidRPr="007F6542">
        <w:rPr>
          <w:rFonts w:ascii="Times New Roman" w:hAnsi="Times New Roman" w:cs="Times New Roman"/>
          <w:sz w:val="28"/>
          <w:szCs w:val="28"/>
        </w:rPr>
        <w:t>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раскрытием творческого потенциала через различные по содержанию и уровню освоения программы для детей с разными возможностями;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– развитием общей культуры, в том числе культуры </w:t>
      </w:r>
      <w:proofErr w:type="spellStart"/>
      <w:r w:rsidRPr="007F654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F6542">
        <w:rPr>
          <w:rFonts w:ascii="Times New Roman" w:hAnsi="Times New Roman" w:cs="Times New Roman"/>
          <w:sz w:val="28"/>
          <w:szCs w:val="28"/>
        </w:rPr>
        <w:t xml:space="preserve"> деятельности, через разнообразные по познавательной проблематике программы, дающие выбор форм и средств организации свободного времени.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определение предметных компетенций, которыми ученик должен овладеть в результате изучения данного учебного предмета (курса);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· определение содержания, объема, порядка изучения учебной дисциплины (курса) с учетом целей, задач и особенностей учебно-воспитательного процесса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 и контингента обучающихся</w:t>
      </w:r>
      <w:r w:rsidRPr="007F6542">
        <w:rPr>
          <w:rFonts w:ascii="Times New Roman" w:hAnsi="Times New Roman" w:cs="Times New Roman"/>
          <w:sz w:val="28"/>
          <w:szCs w:val="28"/>
        </w:rPr>
        <w:t>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2.3. Согласно п. 6 и 7 ст. 32 Закона РФ «Об образовании», утверждение рабочих программ по учебным предметам относится к компетенции образовательного учреждения. Поэтому составитель рабочей программы может самостоятельно: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раскрывать содержание разделов, тем, обозначенных в государственном образовательном стандарте;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устанавливать последовательность изучения дополнительного учебного материала;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распределять время, отведенное на изучение курса, между разделами и темами по их значимости;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разрабатывать перечень практических занятий;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конкретизировать требова</w:t>
      </w:r>
      <w:r w:rsidR="0042049C">
        <w:rPr>
          <w:rFonts w:ascii="Times New Roman" w:hAnsi="Times New Roman" w:cs="Times New Roman"/>
          <w:sz w:val="28"/>
          <w:szCs w:val="28"/>
        </w:rPr>
        <w:t xml:space="preserve">ния к знаниям и умениям </w:t>
      </w:r>
      <w:proofErr w:type="gramStart"/>
      <w:r w:rsidR="004204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>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 выбирать, исходя из стоящих перед учебным предметом задач, технологии обучения и ко</w:t>
      </w:r>
      <w:r w:rsidR="0042049C">
        <w:rPr>
          <w:rFonts w:ascii="Times New Roman" w:hAnsi="Times New Roman" w:cs="Times New Roman"/>
          <w:sz w:val="28"/>
          <w:szCs w:val="28"/>
        </w:rPr>
        <w:t xml:space="preserve">нтроля </w:t>
      </w:r>
      <w:proofErr w:type="gramStart"/>
      <w:r w:rsidR="0042049C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="0042049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F6542"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2.4. Образовательные программы могут быть: обучающими, развивающими и практико-ориентированными, т. е. удовлетворять интересы и потребности потребителей (</w:t>
      </w:r>
      <w:r w:rsidR="0042049C">
        <w:rPr>
          <w:rFonts w:ascii="Times New Roman" w:hAnsi="Times New Roman" w:cs="Times New Roman"/>
          <w:sz w:val="28"/>
          <w:szCs w:val="28"/>
        </w:rPr>
        <w:t>обучающихся</w:t>
      </w:r>
      <w:r w:rsidRPr="007F6542">
        <w:rPr>
          <w:rFonts w:ascii="Times New Roman" w:hAnsi="Times New Roman" w:cs="Times New Roman"/>
          <w:sz w:val="28"/>
          <w:szCs w:val="28"/>
        </w:rPr>
        <w:t>). Классификация программ по типу: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- </w:t>
      </w: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типовая (примерная) программа</w:t>
      </w:r>
      <w:r w:rsidRPr="007F6542">
        <w:rPr>
          <w:rFonts w:ascii="Times New Roman" w:hAnsi="Times New Roman" w:cs="Times New Roman"/>
          <w:sz w:val="28"/>
          <w:szCs w:val="28"/>
        </w:rPr>
        <w:t> – форма, утвержденная Министерством образования и науки Российской Федерации в качестве образца. Программы ориентированы на достижение детьми определенного уровня знаний, умений и навыков с традиционной формой организации оценочного этапа зачет, экзамен, контрольная работа и пр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</w:t>
      </w: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 модифицированная или адаптированная программа </w:t>
      </w:r>
      <w:r w:rsidRPr="007F6542">
        <w:rPr>
          <w:rFonts w:ascii="Times New Roman" w:hAnsi="Times New Roman" w:cs="Times New Roman"/>
          <w:sz w:val="28"/>
          <w:szCs w:val="28"/>
        </w:rPr>
        <w:t xml:space="preserve">форма, изменяемая с учетом особенностей организации, формирования разновозрастных и </w:t>
      </w:r>
      <w:proofErr w:type="spellStart"/>
      <w:r w:rsidRPr="007F654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F6542">
        <w:rPr>
          <w:rFonts w:ascii="Times New Roman" w:hAnsi="Times New Roman" w:cs="Times New Roman"/>
          <w:sz w:val="28"/>
          <w:szCs w:val="28"/>
        </w:rPr>
        <w:t xml:space="preserve"> групп детей, режимом и временными параметрами осуществления деятельности, нестандартностью индивидуальных результатов обучения и воспитания. Диагностика результатов работы по таким программам связана с демонстрацией достижений обучающихся (например, в форме концерта, выставки, выступления в соревнованиях, конкурсах, конференциях), но не отрицаются и количественные показатели знаний, умений и навыков; коррективы вносятся в программу педагогом и не затрагивают основ традиционной структуры занятий.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–экспериментальная программа</w:t>
      </w:r>
      <w:r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F6542">
        <w:rPr>
          <w:rFonts w:ascii="Times New Roman" w:hAnsi="Times New Roman" w:cs="Times New Roman"/>
          <w:sz w:val="28"/>
          <w:szCs w:val="28"/>
        </w:rPr>
        <w:t>форма с изменением</w:t>
      </w:r>
      <w:r w:rsidRPr="007F6542">
        <w:rPr>
          <w:rFonts w:ascii="Times New Roman" w:hAnsi="Times New Roman" w:cs="Times New Roman"/>
          <w:sz w:val="28"/>
          <w:szCs w:val="28"/>
        </w:rPr>
        <w:br/>
        <w:t>содержания, организационно-педагогических основ и методов обучения; предложение новых областей знания, внедрение новых педагогических технологий; по мере прохождения апробации, обсуждения и утверждения на экспертном совете данная форма переходит в статус авторской;</w:t>
      </w:r>
      <w:proofErr w:type="gramEnd"/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– авторская программа</w:t>
      </w:r>
      <w:r w:rsidRPr="007F6542">
        <w:rPr>
          <w:rFonts w:ascii="Times New Roman" w:hAnsi="Times New Roman" w:cs="Times New Roman"/>
          <w:sz w:val="28"/>
          <w:szCs w:val="28"/>
        </w:rPr>
        <w:t> – форма, полностью написанная педагогом или коллективом педагогов, которая держит предложения по решению проблемы образования, обязательно отличается новизной, актуальностью; содержит гипотезу и концептуальное обоснование цели, задач и ожидаемых результатов. Способы диагностики результатов на промежуточных и конечных этапах, разработанные по логике замысла учебно-тематического плана с кратким описанием занятий, характера заданий, форм организации образовательной деятельности; описание методики, способов и средств достижения программной цели, обеспечение ресурсами (материально-техническими, кадровыми и пр.) и средствами обучения.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образования, начинающий трудовую деятельность в учреждении   первый год, имеет право работать по  учебно-тематическому плану с  развернутым  содержанием  этого года обучения.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2.5. По цели и содержанию образовательные программы разделяются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>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Познавательные -</w:t>
      </w:r>
      <w:r w:rsidRPr="007F6542">
        <w:rPr>
          <w:rFonts w:ascii="Times New Roman" w:hAnsi="Times New Roman" w:cs="Times New Roman"/>
          <w:sz w:val="28"/>
          <w:szCs w:val="28"/>
        </w:rPr>
        <w:t xml:space="preserve"> дают углубленные знания по изучаемой дисциплине, развивают интеллектуальные способности, ориентированы на мотивацию познавательной активности детей, подразделяются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продуктивные, репродуктивные, творческие, поисковые. Результаты образовательной деятельности не сводятся к количественному показателю знаний, операционных умений и технически-исполнительских навыков (хотя их наличие и не отрицается в качестве необходимого компонента познания). Здесь важно диагностировать динамику развития интеллекта, способность к поиску знания, постановки и решения проблем,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proofErr w:type="spellStart"/>
      <w:r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ъно-прикладные</w:t>
      </w:r>
      <w:proofErr w:type="spellEnd"/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программы</w:t>
      </w:r>
      <w:r w:rsidR="007F6542" w:rsidRPr="007F6542">
        <w:rPr>
          <w:rFonts w:ascii="Times New Roman" w:hAnsi="Times New Roman" w:cs="Times New Roman"/>
          <w:sz w:val="28"/>
          <w:szCs w:val="28"/>
        </w:rPr>
        <w:t>. Главная ценность программ – знания, умения и навыки в актуальной на сегодняшний день области науки, не преподающейся в школе.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социализации. </w:t>
      </w:r>
      <w:r w:rsidRPr="007F6542">
        <w:rPr>
          <w:rFonts w:ascii="Times New Roman" w:hAnsi="Times New Roman" w:cs="Times New Roman"/>
          <w:sz w:val="28"/>
          <w:szCs w:val="28"/>
        </w:rPr>
        <w:t>Цель – освоение и формирование положительного социального опыта, социальных ролей и установок, выработка ценностных ориентации и способности рефлексии, становление активной личной позиции, осознание своего социального статуса и связанного с ним ролевого поведения Результат таких программ – заданный уровень сформированных социально-психологических и профессиональных качеств общения, поведения и деятельности.</w:t>
      </w:r>
    </w:p>
    <w:p w:rsidR="007F6542" w:rsidRPr="007F6542" w:rsidRDefault="0042049C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7F6542"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Спортивно-оздоровительные программы</w:t>
      </w:r>
      <w:r w:rsidR="007F6542"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F6542" w:rsidRPr="007F6542">
        <w:rPr>
          <w:rFonts w:ascii="Times New Roman" w:hAnsi="Times New Roman" w:cs="Times New Roman"/>
          <w:sz w:val="28"/>
          <w:szCs w:val="28"/>
        </w:rPr>
        <w:t xml:space="preserve">Цель – </w:t>
      </w:r>
      <w:proofErr w:type="spellStart"/>
      <w:r w:rsidR="007F6542" w:rsidRPr="007F6542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="007F6542" w:rsidRPr="007F6542">
        <w:rPr>
          <w:rFonts w:ascii="Times New Roman" w:hAnsi="Times New Roman" w:cs="Times New Roman"/>
          <w:sz w:val="28"/>
          <w:szCs w:val="28"/>
        </w:rPr>
        <w:t xml:space="preserve"> здорового образа жизни; физическое совершенствование индивида и достижение высоких спортивных показателей, положительных социальных качеств личности (мужества, выносливости, выдержки, решительности, смелости, самообладания и др.).</w:t>
      </w:r>
    </w:p>
    <w:p w:rsidR="007F6542" w:rsidRPr="007F6542" w:rsidRDefault="0042049C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7F6542"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Программы, развивающие художественную одаренность</w:t>
      </w:r>
      <w:r w:rsidR="007F6542"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F6542" w:rsidRPr="007F6542">
        <w:rPr>
          <w:rFonts w:ascii="Times New Roman" w:hAnsi="Times New Roman" w:cs="Times New Roman"/>
          <w:sz w:val="28"/>
          <w:szCs w:val="28"/>
        </w:rPr>
        <w:t>Главная цель – становление индивидуального творческого воображения, наблюдения, фантазии, умения видеть и слышать, описать, изобразить, озвучить многообразный мир; формирование ответственного отношения к народному дару, таланту.</w:t>
      </w:r>
    </w:p>
    <w:p w:rsidR="007F6542" w:rsidRPr="007F6542" w:rsidRDefault="0042049C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7F6542"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proofErr w:type="spellStart"/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Досуговые</w:t>
      </w:r>
      <w:proofErr w:type="spellEnd"/>
      <w:r w:rsidR="007F6542"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F6542" w:rsidRPr="007F6542">
        <w:rPr>
          <w:rFonts w:ascii="Times New Roman" w:hAnsi="Times New Roman" w:cs="Times New Roman"/>
          <w:sz w:val="28"/>
          <w:szCs w:val="28"/>
        </w:rPr>
        <w:t>Цель данных программ – наполнить активно-деятельным, эмоционально и психологически комфортным содержанием свободное время личности. Формы и варианты «заполнения» могут быть самые разнообразные: развлечения, общение, игры, хобби и др., корректируемые целенаправленными усилиями организаторов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F6542" w:rsidRPr="007F6542">
        <w:rPr>
          <w:rFonts w:ascii="Times New Roman" w:hAnsi="Times New Roman" w:cs="Times New Roman"/>
          <w:sz w:val="28"/>
          <w:szCs w:val="28"/>
        </w:rPr>
        <w:t>и педагогов. Программы этой сферы обладают следующими </w:t>
      </w:r>
      <w:r w:rsidR="007F6542" w:rsidRPr="007F6542">
        <w:rPr>
          <w:rStyle w:val="s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специфическими особенностями: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приближены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к потребностям человека;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б) должны быть внешне привлекательны, даже экзотичны, создавать впечатление легкой доступности или, наоборот, элитарности;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неформальны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>, нестандартны в содержании, не тиражируемы;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г) выполняют функцию восстановления физических, интеллектуальных, эмоциональных сил, дают возможность отдохнуть.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3. Структура программы дополнительного образования</w:t>
      </w:r>
      <w:r w:rsidRPr="007F6542">
        <w:rPr>
          <w:rFonts w:ascii="Times New Roman" w:hAnsi="Times New Roman" w:cs="Times New Roman"/>
          <w:sz w:val="28"/>
          <w:szCs w:val="28"/>
        </w:rPr>
        <w:t>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3.1. По форме организации содержания: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>1. Однопрофильные – имеют узкую направленность на один вид деятельности.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lastRenderedPageBreak/>
        <w:t>2.Интегрированные – объединяют несколько направлений деятельности с взаимопроникновением.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>3. Комплексные – определенное соединение отдельных областей, направлений, видов деятельности, процессов в некое целое.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049C">
        <w:rPr>
          <w:rFonts w:ascii="Times New Roman" w:hAnsi="Times New Roman" w:cs="Times New Roman"/>
          <w:sz w:val="28"/>
          <w:szCs w:val="28"/>
        </w:rPr>
        <w:t>Модульные</w:t>
      </w:r>
      <w:proofErr w:type="gramEnd"/>
      <w:r w:rsidRPr="0042049C">
        <w:rPr>
          <w:rFonts w:ascii="Times New Roman" w:hAnsi="Times New Roman" w:cs="Times New Roman"/>
          <w:sz w:val="28"/>
          <w:szCs w:val="28"/>
        </w:rPr>
        <w:t xml:space="preserve"> – состоят из отдельных самостоятельных: блоков, объединенных в целое.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>5. Сквозные – тематические или целевые, с ограниченным числом часов (минимум), обязательно входящие программы каждого объединения структурного подразделения, способствующие достижению общей цели.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3.2. По сроку реализации: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>1. </w:t>
      </w: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Краткосрочные –</w:t>
      </w:r>
      <w:r w:rsidRPr="0042049C">
        <w:rPr>
          <w:rFonts w:ascii="Times New Roman" w:hAnsi="Times New Roman" w:cs="Times New Roman"/>
          <w:sz w:val="28"/>
          <w:szCs w:val="28"/>
        </w:rPr>
        <w:t> сроки реализации до одного года.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Долгосрочные </w:t>
      </w:r>
      <w:r w:rsidRPr="0042049C">
        <w:rPr>
          <w:rFonts w:ascii="Times New Roman" w:hAnsi="Times New Roman" w:cs="Times New Roman"/>
          <w:sz w:val="28"/>
          <w:szCs w:val="28"/>
        </w:rPr>
        <w:t>— сроки реализации от одного года и</w:t>
      </w:r>
    </w:p>
    <w:p w:rsidR="007F6542" w:rsidRPr="0042049C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>более.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3.3. </w:t>
      </w: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Из Закона РФ «Об Образовании» (Статья 14.</w:t>
      </w:r>
      <w:proofErr w:type="gram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Общие требования к содержанию образования)</w:t>
      </w:r>
      <w:proofErr w:type="gramEnd"/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обеспечение самоопределения личности, создание условий для ее самореализации; развитие общества; укрепление и совершенствование правового государства.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2. Содержание образования должно обеспечивать: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>адекватный мировому уровень общей и профессиональной культуры общества; формирование у обучающегося адекватной современному уровню знаний и уровню образовательной программы (ступени обучения) картины мира;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общества; формирование духовно-нравственной личности;</w:t>
      </w:r>
      <w:proofErr w:type="gramEnd"/>
      <w:r w:rsidRPr="007F6542">
        <w:rPr>
          <w:rStyle w:val="s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(абзац введен Федеральным законом от 01.12.2007 N 309-ФЗ) воспроизводство и развитие кадрового потенциала общества.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Образовательные программы учебных групп и детских коллективов должны иметь типичную структуру, оформляться в виде нормативного документа в соответствии с </w:t>
      </w:r>
      <w:proofErr w:type="spellStart"/>
      <w:r w:rsidRPr="007F6542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7F6542">
        <w:rPr>
          <w:rFonts w:ascii="Times New Roman" w:hAnsi="Times New Roman" w:cs="Times New Roman"/>
          <w:sz w:val="28"/>
          <w:szCs w:val="28"/>
        </w:rPr>
        <w:t xml:space="preserve"> 6.38.90 и содержать следующие исходные позиции: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 xml:space="preserve">1)Титульный лист с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реквизитам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2)Разделы программы: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содержание разделов программы;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прогнозируемые результаты реализации программы;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диагностика результативности;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(автор, название </w:t>
      </w:r>
      <w:proofErr w:type="spellStart"/>
      <w:proofErr w:type="gramStart"/>
      <w:r w:rsidRPr="007F6542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7F6542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7F6542">
        <w:rPr>
          <w:rFonts w:ascii="Times New Roman" w:hAnsi="Times New Roman" w:cs="Times New Roman"/>
          <w:sz w:val="28"/>
          <w:szCs w:val="28"/>
        </w:rPr>
        <w:t>ги</w:t>
      </w:r>
      <w:proofErr w:type="spellEnd"/>
      <w:proofErr w:type="gramEnd"/>
      <w:r w:rsidRPr="007F6542">
        <w:rPr>
          <w:rFonts w:ascii="Times New Roman" w:hAnsi="Times New Roman" w:cs="Times New Roman"/>
          <w:sz w:val="28"/>
          <w:szCs w:val="28"/>
        </w:rPr>
        <w:t>, место и год издания).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3.4. Титульный лист − это структурный элемент программы, который должен содержать: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название образовательного учреждения, согласно Уставу;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ответственный работник учреждения, утвердивший программу;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возраст детей, на которых она рассчитана;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срок реализации;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Ф.И.О. составителя программы;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3.5. </w:t>
      </w: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  <w:r w:rsidRPr="0042049C">
        <w:rPr>
          <w:rFonts w:ascii="Times New Roman" w:hAnsi="Times New Roman" w:cs="Times New Roman"/>
          <w:sz w:val="28"/>
          <w:szCs w:val="28"/>
        </w:rPr>
        <w:t> −</w:t>
      </w:r>
      <w:r w:rsidRPr="007F6542">
        <w:rPr>
          <w:rFonts w:ascii="Times New Roman" w:hAnsi="Times New Roman" w:cs="Times New Roman"/>
          <w:sz w:val="28"/>
          <w:szCs w:val="28"/>
        </w:rPr>
        <w:t xml:space="preserve"> структурный элемент программы, поясняющий актуальность изучения данного курса, его цели,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проведению, количество учебных часов, на которое рассчитана программа, возраст учащихся.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 </w:t>
      </w:r>
      <w:r w:rsidRPr="007F6542">
        <w:rPr>
          <w:rFonts w:ascii="Times New Roman" w:hAnsi="Times New Roman" w:cs="Times New Roman"/>
          <w:sz w:val="28"/>
          <w:szCs w:val="28"/>
        </w:rPr>
        <w:t>Следующим этапом пояснительной запи</w:t>
      </w:r>
      <w:r w:rsidR="0042049C">
        <w:rPr>
          <w:rFonts w:ascii="Times New Roman" w:hAnsi="Times New Roman" w:cs="Times New Roman"/>
          <w:sz w:val="28"/>
          <w:szCs w:val="28"/>
        </w:rPr>
        <w:t>ски является</w:t>
      </w:r>
      <w:r w:rsidRPr="007F6542">
        <w:rPr>
          <w:rFonts w:ascii="Times New Roman" w:hAnsi="Times New Roman" w:cs="Times New Roman"/>
          <w:sz w:val="28"/>
          <w:szCs w:val="28"/>
        </w:rPr>
        <w:t>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описание сущности технологии и логики технологических действий;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обоснование принципов, лежащих в основе работы по программе;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выбор методов, приемов, средств и форм работы по программе;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– условия реализации программы.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- прогнозируемый результат описывается по годам обучения.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- диагностика результативности работы по программе включает наличие и развитость способностей ребенка; коэффициент усвоения знаний и коэффициент полноты операций.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3.6. </w:t>
      </w:r>
      <w:r w:rsid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Календарно-</w:t>
      </w: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тематический план</w:t>
      </w:r>
      <w:r w:rsidRPr="007F6542">
        <w:rPr>
          <w:rFonts w:ascii="Times New Roman" w:hAnsi="Times New Roman" w:cs="Times New Roman"/>
          <w:sz w:val="28"/>
          <w:szCs w:val="28"/>
        </w:rPr>
        <w:t> отражает изучения программы: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- тему занятия;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- количество часов, отведенное на изучение данной темы: на теоретические и практические занятия, всего.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 </w:t>
      </w:r>
      <w:r w:rsidRPr="007F6542">
        <w:rPr>
          <w:rFonts w:ascii="Times New Roman" w:hAnsi="Times New Roman" w:cs="Times New Roman"/>
          <w:sz w:val="28"/>
          <w:szCs w:val="28"/>
        </w:rPr>
        <w:t>3.7. </w:t>
      </w:r>
      <w:r w:rsidRPr="0042049C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рабочей программы</w:t>
      </w:r>
      <w:r w:rsidRPr="0042049C">
        <w:rPr>
          <w:rFonts w:ascii="Times New Roman" w:hAnsi="Times New Roman" w:cs="Times New Roman"/>
          <w:sz w:val="28"/>
          <w:szCs w:val="28"/>
        </w:rPr>
        <w:t>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Содержание разделов программы - краткое изложение тем каждого раздела с указанием форм и методов организации учебно-воспитательного процесса.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В содержательной части программы раскрываются основные темы занятий, их содержание и обоснование; в методической части программы характеризуются педагогические, психологические, организационные условия, необходимые для получения образовательного результата; раскрывается методика работы над содержанием учебного материала, система отслеживания и фиксации результатов, методика оценки знаний и умений обучающихся.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Тема, лишь обозначенная в тематическом плане, здесь, раскрывается достаточно полно с указанием всех основных вопросов, прежде всего теоретического плана. Такого же полного раскрытия требует и практическая часть. Если в теме планируется практическое занятие или экскурсия, желательно указать место проведения, ее содержание.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3.8. </w:t>
      </w:r>
      <w:r w:rsidRPr="008A34CE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Список используемой литературы</w:t>
      </w:r>
      <w:r w:rsidRPr="007F6542">
        <w:rPr>
          <w:rFonts w:ascii="Times New Roman" w:hAnsi="Times New Roman" w:cs="Times New Roman"/>
          <w:sz w:val="28"/>
          <w:szCs w:val="28"/>
        </w:rPr>
        <w:t xml:space="preserve"> рекомендуется составлять отдельно для педагога и </w:t>
      </w:r>
      <w:proofErr w:type="gramStart"/>
      <w:r w:rsidR="008A34CE">
        <w:rPr>
          <w:rFonts w:ascii="Times New Roman" w:hAnsi="Times New Roman" w:cs="Times New Roman"/>
          <w:sz w:val="28"/>
          <w:szCs w:val="28"/>
        </w:rPr>
        <w:t>об</w:t>
      </w:r>
      <w:r w:rsidRPr="007F6542">
        <w:rPr>
          <w:rFonts w:ascii="Times New Roman" w:hAnsi="Times New Roman" w:cs="Times New Roman"/>
          <w:sz w:val="28"/>
          <w:szCs w:val="28"/>
        </w:rPr>
        <w:t>уча</w:t>
      </w:r>
      <w:r w:rsidR="008A34CE">
        <w:rPr>
          <w:rFonts w:ascii="Times New Roman" w:hAnsi="Times New Roman" w:cs="Times New Roman"/>
          <w:sz w:val="28"/>
          <w:szCs w:val="28"/>
        </w:rPr>
        <w:t>ю</w:t>
      </w:r>
      <w:r w:rsidRPr="007F654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>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утверждения рабочей программы.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lastRenderedPageBreak/>
        <w:t>4.1. Программа разрабатывается каждым педагогом самостоятельно по дополнительному образованию в соответствии с образовательной программой учреждения.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4.2. Педагог дополнительного образования представляет программу на заседании методического объединения для экспертизы соответствия установленным требованиям. В протоколе заседания школьного методического объединения указывается факт соответствия программы установленным требованиям.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F6542" w:rsidRPr="007F6542">
        <w:rPr>
          <w:rFonts w:ascii="Times New Roman" w:hAnsi="Times New Roman" w:cs="Times New Roman"/>
          <w:sz w:val="28"/>
          <w:szCs w:val="28"/>
        </w:rPr>
        <w:t>. Программу, прошедшую экспертизу, руководители методического объединения представляют на согласование и утверждение.</w:t>
      </w:r>
      <w:r w:rsidR="007F6542"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 Рекомендация  образовательной программе  дается на заседании методического совета   – органа, полномочного утверждать нормативные документы. Решение о  рекомендации образовательной программы для работы в объединение  обязательно заносится в протокол методического совета.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4.4</w:t>
      </w:r>
      <w:r w:rsidR="007F6542" w:rsidRPr="007F6542">
        <w:rPr>
          <w:rStyle w:val="s5"/>
          <w:rFonts w:ascii="Times New Roman" w:hAnsi="Times New Roman" w:cs="Times New Roman"/>
          <w:color w:val="000000"/>
          <w:sz w:val="28"/>
          <w:szCs w:val="28"/>
        </w:rPr>
        <w:t>.Утверждается и вводится в действие образовательная программа приказом директора школы.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7F6542" w:rsidRPr="007F6542">
        <w:rPr>
          <w:rFonts w:ascii="Times New Roman" w:hAnsi="Times New Roman" w:cs="Times New Roman"/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Компетенция и ответственность </w:t>
      </w:r>
      <w:r w:rsidR="008A34C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педагога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компетенции педагога</w:t>
      </w:r>
      <w:r w:rsidR="007F6542" w:rsidRPr="007F654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Разработка программ дополнительного образования;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учебной деятельности и образовательных технологий;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Отчетность о выполнении программы.</w:t>
      </w:r>
    </w:p>
    <w:p w:rsidR="007F6542" w:rsidRPr="007F6542" w:rsidRDefault="008A34CE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Педагог</w:t>
      </w:r>
      <w:r w:rsidR="007F6542" w:rsidRPr="007F6542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7F6542" w:rsidRPr="007F6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6542" w:rsidRPr="007F6542">
        <w:rPr>
          <w:rFonts w:ascii="Times New Roman" w:hAnsi="Times New Roman" w:cs="Times New Roman"/>
          <w:sz w:val="28"/>
          <w:szCs w:val="28"/>
        </w:rPr>
        <w:t>: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не в полном объеме практической части программы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 xml:space="preserve">Качество навыков и 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7F6542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дополнительному образованию;</w:t>
      </w:r>
    </w:p>
    <w:p w:rsidR="007F6542" w:rsidRPr="007F6542" w:rsidRDefault="007F6542" w:rsidP="007F6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Нарушение прав и свобод обучающихся во время реализации программы.</w:t>
      </w:r>
    </w:p>
    <w:p w:rsidR="001A72BE" w:rsidRDefault="008A34CE"/>
    <w:sectPr w:rsidR="001A72BE" w:rsidSect="008A34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42"/>
    <w:rsid w:val="001C6A0B"/>
    <w:rsid w:val="002D053E"/>
    <w:rsid w:val="0042049C"/>
    <w:rsid w:val="007F6542"/>
    <w:rsid w:val="008A34CE"/>
    <w:rsid w:val="00B624BB"/>
    <w:rsid w:val="00BE70E6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E"/>
  </w:style>
  <w:style w:type="paragraph" w:styleId="1">
    <w:name w:val="heading 1"/>
    <w:basedOn w:val="a"/>
    <w:next w:val="a"/>
    <w:link w:val="10"/>
    <w:uiPriority w:val="99"/>
    <w:qFormat/>
    <w:rsid w:val="007F654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paragraph" w:customStyle="1" w:styleId="p2">
    <w:name w:val="p2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6542"/>
  </w:style>
  <w:style w:type="paragraph" w:customStyle="1" w:styleId="p7">
    <w:name w:val="p7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F6542"/>
  </w:style>
  <w:style w:type="character" w:customStyle="1" w:styleId="s3">
    <w:name w:val="s3"/>
    <w:basedOn w:val="a0"/>
    <w:rsid w:val="007F6542"/>
  </w:style>
  <w:style w:type="paragraph" w:customStyle="1" w:styleId="p9">
    <w:name w:val="p9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F6542"/>
  </w:style>
  <w:style w:type="paragraph" w:customStyle="1" w:styleId="p10">
    <w:name w:val="p10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F6542"/>
  </w:style>
  <w:style w:type="paragraph" w:customStyle="1" w:styleId="p11">
    <w:name w:val="p11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F6542"/>
  </w:style>
  <w:style w:type="paragraph" w:customStyle="1" w:styleId="p13">
    <w:name w:val="p13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F6542"/>
  </w:style>
  <w:style w:type="paragraph" w:customStyle="1" w:styleId="p14">
    <w:name w:val="p14"/>
    <w:basedOn w:val="a"/>
    <w:rsid w:val="007F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6542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7F6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uiPriority w:val="99"/>
    <w:rsid w:val="007F6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2018-02-27T21:44:00Z</dcterms:created>
  <dcterms:modified xsi:type="dcterms:W3CDTF">2018-02-27T22:10:00Z</dcterms:modified>
</cp:coreProperties>
</file>